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/>
        <w:jc w:val="both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小标宋简体" w:hAnsi="方正小标宋简体" w:eastAsia="方正小标宋简体" w:cs="黑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黑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黑体"/>
          <w:color w:val="auto"/>
          <w:sz w:val="44"/>
          <w:szCs w:val="44"/>
        </w:rPr>
        <w:t>项目申报单位承诺书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黑体" w:hAnsi="黑体" w:eastAsia="黑体" w:cs="黑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甘肃省商务厅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我单位将严格按照《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年度流通业发展项目资金实施方案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》的有关规定组织实施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项目，保证向商务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提供的资料真实、有效，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各项手续齐全、合规，项目资金落实到位，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不侵占挪用，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项目按计划实施，确保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疫情期间保供经营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我单位承诺保证不出现任何项目建设违法违规行为，如出现上述问题我单位将承担一切责任。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项目单位法人代表（签字）：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85225"/>
    <w:rsid w:val="77F8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2021-07-29T07:20:00Z</dcterms:created>
  <dc:creator>hp</dc:creator>
  <cp:lastModifiedBy>hp</cp:lastModifiedBy>
  <dcterms:modified xsi:type="dcterms:W3CDTF">2021-07-29T07:23:41Z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