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C47" w:rsidRDefault="00FE4C47">
      <w:pPr>
        <w:widowControl/>
        <w:spacing w:line="700" w:lineRule="exact"/>
        <w:jc w:val="center"/>
        <w:textAlignment w:val="top"/>
        <w:rPr>
          <w:rFonts w:ascii="方正小标宋简体" w:eastAsia="方正小标宋简体" w:hAnsi="方正小标宋简体" w:cs="方正小标宋简体"/>
          <w:sz w:val="44"/>
          <w:szCs w:val="44"/>
        </w:rPr>
      </w:pPr>
      <w:r>
        <w:rPr>
          <w:rFonts w:ascii="方正小标宋简体" w:eastAsia="方正小标宋简体" w:hAnsi="黑体" w:cs="黑体" w:hint="eastAsia"/>
          <w:kern w:val="0"/>
          <w:sz w:val="44"/>
          <w:szCs w:val="44"/>
        </w:rPr>
        <w:t>白银市供销合作社联合社</w:t>
      </w:r>
    </w:p>
    <w:p w:rsidR="00FE4C47" w:rsidRDefault="00FE4C47">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t>2020</w:t>
      </w:r>
      <w:r>
        <w:rPr>
          <w:rFonts w:ascii="方正小标宋简体" w:eastAsia="方正小标宋简体" w:hAnsi="方正小标宋简体" w:cs="方正小标宋简体" w:hint="eastAsia"/>
          <w:sz w:val="44"/>
          <w:szCs w:val="44"/>
        </w:rPr>
        <w:t>年政府信息公开工作年度报告</w:t>
      </w:r>
    </w:p>
    <w:p w:rsidR="00FE4C47" w:rsidRDefault="00FE4C47" w:rsidP="00186813">
      <w:pPr>
        <w:pStyle w:val="1"/>
        <w:widowControl/>
        <w:spacing w:line="600" w:lineRule="exact"/>
        <w:ind w:firstLineChars="200" w:firstLine="31680"/>
        <w:jc w:val="both"/>
        <w:rPr>
          <w:rFonts w:ascii="仿宋_GB2312" w:eastAsia="仿宋_GB2312" w:hAnsi="Tahoma"/>
          <w:kern w:val="2"/>
          <w:sz w:val="32"/>
          <w:szCs w:val="32"/>
        </w:rPr>
      </w:pPr>
      <w:r>
        <w:rPr>
          <w:rFonts w:ascii="仿宋_GB2312" w:eastAsia="仿宋_GB2312" w:hAnsi="Tahoma" w:hint="eastAsia"/>
          <w:kern w:val="2"/>
          <w:sz w:val="32"/>
          <w:szCs w:val="32"/>
        </w:rPr>
        <w:t>根据《中华人民共和国政府信息公开条例》</w:t>
      </w:r>
      <w:r>
        <w:rPr>
          <w:rFonts w:ascii="仿宋_GB2312" w:eastAsia="仿宋_GB2312" w:hAnsi="Tahoma"/>
          <w:kern w:val="2"/>
          <w:sz w:val="32"/>
          <w:szCs w:val="32"/>
        </w:rPr>
        <w:t>(</w:t>
      </w:r>
      <w:r>
        <w:rPr>
          <w:rFonts w:ascii="仿宋_GB2312" w:eastAsia="仿宋_GB2312" w:hAnsi="Tahoma" w:hint="eastAsia"/>
          <w:kern w:val="2"/>
          <w:sz w:val="32"/>
          <w:szCs w:val="32"/>
        </w:rPr>
        <w:t>国务院令第</w:t>
      </w:r>
      <w:r>
        <w:rPr>
          <w:rFonts w:ascii="仿宋_GB2312" w:eastAsia="仿宋_GB2312" w:hAnsi="Tahoma"/>
          <w:kern w:val="2"/>
          <w:sz w:val="32"/>
          <w:szCs w:val="32"/>
        </w:rPr>
        <w:t xml:space="preserve"> 711 </w:t>
      </w:r>
      <w:r>
        <w:rPr>
          <w:rFonts w:ascii="仿宋_GB2312" w:eastAsia="仿宋_GB2312" w:hAnsi="Tahoma" w:hint="eastAsia"/>
          <w:kern w:val="2"/>
          <w:sz w:val="32"/>
          <w:szCs w:val="32"/>
        </w:rPr>
        <w:t>号，以下简称《条例》</w:t>
      </w:r>
      <w:r>
        <w:rPr>
          <w:rFonts w:ascii="仿宋_GB2312" w:eastAsia="仿宋_GB2312" w:hAnsi="Tahoma"/>
          <w:kern w:val="2"/>
          <w:sz w:val="32"/>
          <w:szCs w:val="32"/>
        </w:rPr>
        <w:t>)</w:t>
      </w:r>
      <w:r>
        <w:rPr>
          <w:rFonts w:ascii="仿宋_GB2312" w:eastAsia="仿宋_GB2312" w:hAnsi="Tahoma" w:hint="eastAsia"/>
          <w:kern w:val="2"/>
          <w:sz w:val="32"/>
          <w:szCs w:val="32"/>
        </w:rPr>
        <w:t>和《甘肃省人民政府信息公开办公室关于做好</w:t>
      </w:r>
      <w:r>
        <w:rPr>
          <w:rFonts w:ascii="仿宋_GB2312" w:eastAsia="仿宋_GB2312" w:hAnsi="Tahoma"/>
          <w:kern w:val="2"/>
          <w:sz w:val="32"/>
          <w:szCs w:val="32"/>
        </w:rPr>
        <w:t>2020</w:t>
      </w:r>
      <w:r>
        <w:rPr>
          <w:rFonts w:ascii="仿宋_GB2312" w:eastAsia="仿宋_GB2312" w:hAnsi="Tahoma" w:hint="eastAsia"/>
          <w:kern w:val="2"/>
          <w:sz w:val="32"/>
          <w:szCs w:val="32"/>
        </w:rPr>
        <w:t>年政府信息公开工作年度报告编制发布工作的通知》要求，我社编制形成《白银市供销合作社联合社</w:t>
      </w:r>
      <w:r>
        <w:rPr>
          <w:rFonts w:ascii="仿宋_GB2312" w:eastAsia="仿宋_GB2312" w:hAnsi="Tahoma"/>
          <w:kern w:val="2"/>
          <w:sz w:val="32"/>
          <w:szCs w:val="32"/>
        </w:rPr>
        <w:t>2020</w:t>
      </w:r>
      <w:r>
        <w:rPr>
          <w:rFonts w:ascii="仿宋_GB2312" w:eastAsia="仿宋_GB2312" w:hAnsi="Tahoma" w:hint="eastAsia"/>
          <w:kern w:val="2"/>
          <w:sz w:val="32"/>
          <w:szCs w:val="32"/>
        </w:rPr>
        <w:t>年政府信息公开工作年度报告》。报告全文包括总体情况、主动公开政府信息情况、收到和处理政府信息公开申请情况、政府信息公开行政复议和行政诉讼情况、存在的主要问题及改进情况、其他需要报告的事项六个部分。报告所列数据的统计期限为</w:t>
      </w:r>
      <w:r>
        <w:rPr>
          <w:rFonts w:ascii="仿宋_GB2312" w:eastAsia="仿宋_GB2312" w:hAnsi="Tahoma"/>
          <w:kern w:val="2"/>
          <w:sz w:val="32"/>
          <w:szCs w:val="32"/>
        </w:rPr>
        <w:t xml:space="preserve"> 2020 </w:t>
      </w:r>
      <w:r>
        <w:rPr>
          <w:rFonts w:ascii="仿宋_GB2312" w:eastAsia="仿宋_GB2312" w:hAnsi="Tahoma" w:hint="eastAsia"/>
          <w:kern w:val="2"/>
          <w:sz w:val="32"/>
          <w:szCs w:val="32"/>
        </w:rPr>
        <w:t>年</w:t>
      </w:r>
      <w:r>
        <w:rPr>
          <w:rFonts w:ascii="仿宋_GB2312" w:eastAsia="仿宋_GB2312" w:hAnsi="Tahoma"/>
          <w:kern w:val="2"/>
          <w:sz w:val="32"/>
          <w:szCs w:val="32"/>
        </w:rPr>
        <w:t>1</w:t>
      </w:r>
      <w:r>
        <w:rPr>
          <w:rFonts w:ascii="仿宋_GB2312" w:eastAsia="仿宋_GB2312" w:hAnsi="Tahoma" w:hint="eastAsia"/>
          <w:kern w:val="2"/>
          <w:sz w:val="32"/>
          <w:szCs w:val="32"/>
        </w:rPr>
        <w:t>月</w:t>
      </w:r>
      <w:r>
        <w:rPr>
          <w:rFonts w:ascii="仿宋_GB2312" w:eastAsia="仿宋_GB2312" w:hAnsi="Tahoma"/>
          <w:kern w:val="2"/>
          <w:sz w:val="32"/>
          <w:szCs w:val="32"/>
        </w:rPr>
        <w:t>1</w:t>
      </w:r>
      <w:r>
        <w:rPr>
          <w:rFonts w:ascii="仿宋_GB2312" w:eastAsia="仿宋_GB2312" w:hAnsi="Tahoma" w:hint="eastAsia"/>
          <w:kern w:val="2"/>
          <w:sz w:val="32"/>
          <w:szCs w:val="32"/>
        </w:rPr>
        <w:t>日至</w:t>
      </w:r>
      <w:r>
        <w:rPr>
          <w:rFonts w:ascii="仿宋_GB2312" w:eastAsia="仿宋_GB2312" w:hAnsi="Tahoma"/>
          <w:kern w:val="2"/>
          <w:sz w:val="32"/>
          <w:szCs w:val="32"/>
        </w:rPr>
        <w:t>12</w:t>
      </w:r>
      <w:r>
        <w:rPr>
          <w:rFonts w:ascii="仿宋_GB2312" w:eastAsia="仿宋_GB2312" w:hAnsi="Tahoma" w:hint="eastAsia"/>
          <w:kern w:val="2"/>
          <w:sz w:val="32"/>
          <w:szCs w:val="32"/>
        </w:rPr>
        <w:t>月</w:t>
      </w:r>
      <w:r>
        <w:rPr>
          <w:rFonts w:ascii="仿宋_GB2312" w:eastAsia="仿宋_GB2312" w:hAnsi="Tahoma"/>
          <w:kern w:val="2"/>
          <w:sz w:val="32"/>
          <w:szCs w:val="32"/>
        </w:rPr>
        <w:t>31</w:t>
      </w:r>
      <w:r>
        <w:rPr>
          <w:rFonts w:ascii="仿宋_GB2312" w:eastAsia="仿宋_GB2312" w:hAnsi="Tahoma" w:hint="eastAsia"/>
          <w:kern w:val="2"/>
          <w:sz w:val="32"/>
          <w:szCs w:val="32"/>
        </w:rPr>
        <w:t>日。</w:t>
      </w:r>
    </w:p>
    <w:p w:rsidR="00FE4C47" w:rsidRDefault="00FE4C47" w:rsidP="00186813">
      <w:pPr>
        <w:pStyle w:val="1"/>
        <w:widowControl/>
        <w:spacing w:line="600" w:lineRule="exact"/>
        <w:ind w:firstLineChars="200" w:firstLine="31680"/>
        <w:jc w:val="both"/>
        <w:rPr>
          <w:rFonts w:ascii="黑体" w:eastAsia="黑体" w:hAnsi="黑体" w:cs="黑体"/>
          <w:bCs/>
          <w:color w:val="333333"/>
          <w:sz w:val="32"/>
          <w:szCs w:val="32"/>
        </w:rPr>
      </w:pPr>
      <w:r>
        <w:rPr>
          <w:rFonts w:ascii="黑体" w:eastAsia="黑体" w:hAnsi="黑体" w:cs="黑体" w:hint="eastAsia"/>
          <w:bCs/>
          <w:color w:val="333333"/>
          <w:sz w:val="32"/>
          <w:szCs w:val="32"/>
        </w:rPr>
        <w:t>一、总体情况</w:t>
      </w:r>
    </w:p>
    <w:p w:rsidR="00FE4C47" w:rsidRDefault="00FE4C47" w:rsidP="00186813">
      <w:pPr>
        <w:spacing w:line="600" w:lineRule="exact"/>
        <w:ind w:firstLineChars="200" w:firstLine="31680"/>
        <w:rPr>
          <w:rFonts w:ascii="仿宋_GB2312" w:eastAsia="仿宋_GB2312" w:hAnsi="Tahoma"/>
          <w:sz w:val="32"/>
          <w:szCs w:val="32"/>
        </w:rPr>
      </w:pPr>
      <w:r>
        <w:rPr>
          <w:rFonts w:ascii="仿宋_GB2312" w:eastAsia="仿宋_GB2312" w:hAnsi="Tahoma"/>
          <w:sz w:val="32"/>
          <w:szCs w:val="32"/>
        </w:rPr>
        <w:t>2020</w:t>
      </w:r>
      <w:r>
        <w:rPr>
          <w:rFonts w:ascii="仿宋_GB2312" w:eastAsia="仿宋_GB2312" w:hAnsi="Tahoma" w:hint="eastAsia"/>
          <w:sz w:val="32"/>
          <w:szCs w:val="32"/>
        </w:rPr>
        <w:t>年，我单位高度重视信息公开工作，</w:t>
      </w:r>
      <w:r>
        <w:rPr>
          <w:rFonts w:ascii="仿宋_GB2312" w:eastAsia="仿宋_GB2312" w:hint="eastAsia"/>
          <w:sz w:val="32"/>
          <w:szCs w:val="32"/>
        </w:rPr>
        <w:t>按照修订后的</w:t>
      </w:r>
      <w:r>
        <w:rPr>
          <w:rFonts w:ascii="仿宋_GB2312" w:eastAsia="仿宋_GB2312" w:hAnsi="Tahoma" w:hint="eastAsia"/>
          <w:sz w:val="32"/>
          <w:szCs w:val="32"/>
        </w:rPr>
        <w:t>《中华人民共和国政府信息公开条例》《国务院办公厅政府信息与政务信息公开办公室关于政府信息公开工作年度报告有关事项的通知》</w:t>
      </w:r>
      <w:r>
        <w:rPr>
          <w:rFonts w:ascii="仿宋_GB2312" w:eastAsia="仿宋_GB2312" w:hint="eastAsia"/>
          <w:sz w:val="32"/>
          <w:szCs w:val="32"/>
        </w:rPr>
        <w:t>（国办公开办函〔</w:t>
      </w:r>
      <w:r>
        <w:rPr>
          <w:rFonts w:ascii="仿宋_GB2312" w:eastAsia="仿宋_GB2312"/>
          <w:sz w:val="32"/>
          <w:szCs w:val="32"/>
        </w:rPr>
        <w:t>2019</w:t>
      </w:r>
      <w:r>
        <w:rPr>
          <w:rFonts w:ascii="仿宋_GB2312" w:eastAsia="仿宋_GB2312" w:hint="eastAsia"/>
          <w:sz w:val="32"/>
          <w:szCs w:val="32"/>
        </w:rPr>
        <w:t>〕</w:t>
      </w:r>
      <w:r>
        <w:rPr>
          <w:rFonts w:ascii="仿宋_GB2312" w:eastAsia="仿宋_GB2312"/>
          <w:sz w:val="32"/>
          <w:szCs w:val="32"/>
        </w:rPr>
        <w:t>60</w:t>
      </w:r>
      <w:r>
        <w:rPr>
          <w:rFonts w:ascii="仿宋_GB2312" w:eastAsia="仿宋_GB2312" w:hint="eastAsia"/>
          <w:sz w:val="32"/>
          <w:szCs w:val="32"/>
        </w:rPr>
        <w:t>号）</w:t>
      </w:r>
      <w:r>
        <w:rPr>
          <w:rFonts w:ascii="仿宋_GB2312" w:eastAsia="仿宋_GB2312" w:hAnsi="Tahoma" w:hint="eastAsia"/>
          <w:sz w:val="32"/>
          <w:szCs w:val="32"/>
        </w:rPr>
        <w:t>和全市政府信息公开领导小组的部署和要求，认真贯彻落实《白银市政务公开工作实施方案》，将政务公开工作纳入市供销联社</w:t>
      </w:r>
      <w:r>
        <w:rPr>
          <w:rFonts w:ascii="仿宋_GB2312" w:eastAsia="仿宋_GB2312" w:hAnsi="Tahoma"/>
          <w:sz w:val="32"/>
          <w:szCs w:val="32"/>
        </w:rPr>
        <w:t>2020</w:t>
      </w:r>
      <w:r>
        <w:rPr>
          <w:rFonts w:ascii="仿宋_GB2312" w:eastAsia="仿宋_GB2312" w:hAnsi="Tahoma" w:hint="eastAsia"/>
          <w:sz w:val="32"/>
          <w:szCs w:val="32"/>
        </w:rPr>
        <w:t>年重点工作，拓宽政府信息公开内容，规范政府信息公开流程，提高政府信息公开水平，政府信息公开工作取得了较好的成效。现向社会公布</w:t>
      </w:r>
      <w:r>
        <w:rPr>
          <w:rFonts w:ascii="仿宋_GB2312" w:eastAsia="仿宋_GB2312" w:hAnsi="Tahoma"/>
          <w:sz w:val="32"/>
          <w:szCs w:val="32"/>
        </w:rPr>
        <w:t>2020</w:t>
      </w:r>
      <w:r>
        <w:rPr>
          <w:rFonts w:ascii="仿宋_GB2312" w:eastAsia="仿宋_GB2312" w:hAnsi="Tahoma" w:hint="eastAsia"/>
          <w:sz w:val="32"/>
          <w:szCs w:val="32"/>
        </w:rPr>
        <w:t>年度信息公开工作年度报告。</w:t>
      </w:r>
    </w:p>
    <w:p w:rsidR="00FE4C47" w:rsidRDefault="00FE4C47" w:rsidP="00186813">
      <w:pPr>
        <w:spacing w:line="600" w:lineRule="exact"/>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（一）本年度政府信息公开工作基本情况</w:t>
      </w:r>
    </w:p>
    <w:p w:rsidR="00FE4C47" w:rsidRDefault="00FE4C47" w:rsidP="00186813">
      <w:pPr>
        <w:spacing w:line="600" w:lineRule="exact"/>
        <w:ind w:firstLineChars="200" w:firstLine="31680"/>
      </w:pPr>
      <w:r>
        <w:rPr>
          <w:rFonts w:ascii="仿宋_GB2312" w:eastAsia="仿宋_GB2312" w:hAnsi="Tahoma" w:hint="eastAsia"/>
          <w:sz w:val="32"/>
          <w:szCs w:val="32"/>
        </w:rPr>
        <w:t>本年度，白银市供销联社认真落实国家、省、市政府信息公开工作制度，及时、准确、规范地公开政府信息。</w:t>
      </w:r>
    </w:p>
    <w:p w:rsidR="00FE4C47" w:rsidRDefault="00FE4C47" w:rsidP="00186813">
      <w:pPr>
        <w:spacing w:line="600" w:lineRule="exact"/>
        <w:ind w:firstLineChars="200" w:firstLine="31680"/>
        <w:rPr>
          <w:rFonts w:ascii="仿宋_GB2312" w:eastAsia="仿宋_GB2312" w:hAnsi="Tahoma"/>
          <w:b/>
          <w:bCs/>
          <w:sz w:val="32"/>
          <w:szCs w:val="32"/>
        </w:rPr>
      </w:pPr>
      <w:r>
        <w:rPr>
          <w:rFonts w:ascii="仿宋_GB2312" w:eastAsia="仿宋_GB2312" w:hAnsi="Tahoma"/>
          <w:b/>
          <w:bCs/>
          <w:sz w:val="32"/>
          <w:szCs w:val="32"/>
        </w:rPr>
        <w:t>1.</w:t>
      </w:r>
      <w:r>
        <w:rPr>
          <w:rFonts w:ascii="仿宋_GB2312" w:eastAsia="仿宋_GB2312" w:hAnsi="Tahoma" w:hint="eastAsia"/>
          <w:b/>
          <w:bCs/>
          <w:sz w:val="32"/>
          <w:szCs w:val="32"/>
        </w:rPr>
        <w:t>加强领导</w:t>
      </w:r>
      <w:r>
        <w:rPr>
          <w:rFonts w:ascii="仿宋_GB2312" w:eastAsia="仿宋_GB2312" w:hAnsi="Tahoma"/>
          <w:b/>
          <w:bCs/>
          <w:sz w:val="32"/>
          <w:szCs w:val="32"/>
        </w:rPr>
        <w:t>,</w:t>
      </w:r>
      <w:r>
        <w:rPr>
          <w:rFonts w:ascii="仿宋_GB2312" w:eastAsia="仿宋_GB2312" w:hAnsi="Tahoma" w:hint="eastAsia"/>
          <w:b/>
          <w:bCs/>
          <w:sz w:val="32"/>
          <w:szCs w:val="32"/>
        </w:rPr>
        <w:t>保障信息公开。</w:t>
      </w:r>
      <w:r>
        <w:rPr>
          <w:rFonts w:ascii="仿宋_GB2312" w:eastAsia="仿宋_GB2312" w:hAnsi="Tahoma" w:hint="eastAsia"/>
          <w:sz w:val="32"/>
          <w:szCs w:val="32"/>
        </w:rPr>
        <w:t>白银市供销联社高度重视政府信息公开工作，把该项工作列入重要议事日程，与市供销联社中心工作同安排、同部署。市供销联社办公室统筹协调政府信息公开工作</w:t>
      </w:r>
      <w:r>
        <w:rPr>
          <w:rFonts w:ascii="仿宋_GB2312" w:eastAsia="仿宋_GB2312" w:hAnsi="Tahoma"/>
          <w:sz w:val="32"/>
          <w:szCs w:val="32"/>
        </w:rPr>
        <w:t>,</w:t>
      </w:r>
      <w:r>
        <w:rPr>
          <w:rFonts w:ascii="仿宋_GB2312" w:eastAsia="仿宋_GB2312" w:hAnsi="Tahoma" w:hint="eastAsia"/>
          <w:sz w:val="32"/>
          <w:szCs w:val="32"/>
        </w:rPr>
        <w:t>加强政务公开信息员队伍建设</w:t>
      </w:r>
      <w:r>
        <w:rPr>
          <w:rFonts w:ascii="仿宋_GB2312" w:eastAsia="仿宋_GB2312" w:hAnsi="Tahoma"/>
          <w:sz w:val="32"/>
          <w:szCs w:val="32"/>
        </w:rPr>
        <w:t>,</w:t>
      </w:r>
      <w:r>
        <w:rPr>
          <w:rFonts w:ascii="仿宋_GB2312" w:eastAsia="仿宋_GB2312" w:hAnsi="Tahoma" w:hint="eastAsia"/>
          <w:sz w:val="32"/>
          <w:szCs w:val="32"/>
        </w:rPr>
        <w:t>指派专人对政务公开工作集中统一管理</w:t>
      </w:r>
      <w:r>
        <w:rPr>
          <w:rFonts w:ascii="仿宋_GB2312" w:eastAsia="仿宋_GB2312" w:hAnsi="Tahoma"/>
          <w:sz w:val="32"/>
          <w:szCs w:val="32"/>
        </w:rPr>
        <w:t>,</w:t>
      </w:r>
      <w:r>
        <w:rPr>
          <w:rFonts w:ascii="仿宋_GB2312" w:eastAsia="仿宋_GB2312" w:hAnsi="Tahoma" w:hint="eastAsia"/>
          <w:sz w:val="32"/>
          <w:szCs w:val="32"/>
        </w:rPr>
        <w:t>搜集、编撰、报送各类信息</w:t>
      </w:r>
      <w:r>
        <w:rPr>
          <w:rFonts w:ascii="仿宋_GB2312" w:eastAsia="仿宋_GB2312" w:hAnsi="Tahoma"/>
          <w:sz w:val="32"/>
          <w:szCs w:val="32"/>
        </w:rPr>
        <w:t>,</w:t>
      </w:r>
      <w:r>
        <w:rPr>
          <w:rFonts w:ascii="仿宋_GB2312" w:eastAsia="仿宋_GB2312" w:hAnsi="Tahoma" w:hint="eastAsia"/>
          <w:sz w:val="32"/>
          <w:szCs w:val="32"/>
        </w:rPr>
        <w:t>保障市供销联社信息公开工作依法、及时、准确、有序地开展。</w:t>
      </w:r>
    </w:p>
    <w:p w:rsidR="00FE4C47" w:rsidRDefault="00FE4C47" w:rsidP="00186813">
      <w:pPr>
        <w:spacing w:line="600" w:lineRule="exact"/>
        <w:ind w:firstLineChars="200" w:firstLine="31680"/>
        <w:rPr>
          <w:rFonts w:ascii="仿宋_GB2312" w:eastAsia="仿宋_GB2312" w:hAnsi="Tahoma"/>
          <w:sz w:val="32"/>
          <w:szCs w:val="32"/>
        </w:rPr>
      </w:pPr>
      <w:r>
        <w:rPr>
          <w:rFonts w:ascii="仿宋_GB2312" w:eastAsia="仿宋_GB2312" w:hAnsi="Tahoma"/>
          <w:b/>
          <w:bCs/>
          <w:sz w:val="32"/>
          <w:szCs w:val="32"/>
        </w:rPr>
        <w:t>2.</w:t>
      </w:r>
      <w:r>
        <w:rPr>
          <w:rFonts w:ascii="仿宋_GB2312" w:eastAsia="仿宋_GB2312" w:hAnsi="Tahoma" w:hint="eastAsia"/>
          <w:b/>
          <w:bCs/>
          <w:sz w:val="32"/>
          <w:szCs w:val="32"/>
        </w:rPr>
        <w:t>完善制度</w:t>
      </w:r>
      <w:r>
        <w:rPr>
          <w:rFonts w:ascii="仿宋_GB2312" w:eastAsia="仿宋_GB2312" w:hAnsi="Tahoma"/>
          <w:b/>
          <w:bCs/>
          <w:sz w:val="32"/>
          <w:szCs w:val="32"/>
        </w:rPr>
        <w:t>,</w:t>
      </w:r>
      <w:r>
        <w:rPr>
          <w:rFonts w:ascii="仿宋_GB2312" w:eastAsia="仿宋_GB2312" w:hAnsi="Tahoma" w:hint="eastAsia"/>
          <w:b/>
          <w:bCs/>
          <w:sz w:val="32"/>
          <w:szCs w:val="32"/>
        </w:rPr>
        <w:t>健全工作机制。</w:t>
      </w:r>
      <w:r>
        <w:rPr>
          <w:rFonts w:ascii="仿宋_GB2312" w:eastAsia="仿宋_GB2312" w:hAnsi="Tahoma" w:hint="eastAsia"/>
          <w:sz w:val="32"/>
          <w:szCs w:val="32"/>
        </w:rPr>
        <w:t>加强制度建设</w:t>
      </w:r>
      <w:r>
        <w:rPr>
          <w:rFonts w:ascii="仿宋_GB2312" w:eastAsia="仿宋_GB2312" w:hAnsi="Tahoma"/>
          <w:sz w:val="32"/>
          <w:szCs w:val="32"/>
        </w:rPr>
        <w:t>,</w:t>
      </w:r>
      <w:r>
        <w:rPr>
          <w:rFonts w:ascii="仿宋_GB2312" w:eastAsia="仿宋_GB2312" w:hAnsi="Tahoma" w:hint="eastAsia"/>
          <w:sz w:val="32"/>
          <w:szCs w:val="32"/>
        </w:rPr>
        <w:t>强化内部管理，制定了《白银市供销联社信息公开工作制度》，加强对政务公开信息发布审查</w:t>
      </w:r>
      <w:r>
        <w:rPr>
          <w:rFonts w:ascii="仿宋_GB2312" w:eastAsia="仿宋_GB2312" w:hAnsi="Tahoma"/>
          <w:sz w:val="32"/>
          <w:szCs w:val="32"/>
        </w:rPr>
        <w:t>,</w:t>
      </w:r>
      <w:r>
        <w:rPr>
          <w:rFonts w:ascii="仿宋_GB2312" w:eastAsia="仿宋_GB2312" w:hAnsi="Tahoma" w:hint="eastAsia"/>
          <w:sz w:val="32"/>
          <w:szCs w:val="32"/>
        </w:rPr>
        <w:t>严格控制信息准确性、涉密性</w:t>
      </w:r>
      <w:r>
        <w:rPr>
          <w:rFonts w:ascii="仿宋_GB2312" w:eastAsia="仿宋_GB2312" w:hAnsi="Tahoma"/>
          <w:sz w:val="32"/>
          <w:szCs w:val="32"/>
        </w:rPr>
        <w:t>,</w:t>
      </w:r>
      <w:r>
        <w:rPr>
          <w:rFonts w:ascii="仿宋_GB2312" w:eastAsia="仿宋_GB2312" w:hAnsi="Tahoma" w:hint="eastAsia"/>
          <w:sz w:val="32"/>
          <w:szCs w:val="32"/>
        </w:rPr>
        <w:t>按照信息类别、审核流程及要求进行发布，进一步规范了市供销联社政务信息采集、发布和备案等工作。</w:t>
      </w:r>
    </w:p>
    <w:p w:rsidR="00FE4C47" w:rsidRDefault="00FE4C47" w:rsidP="00186813">
      <w:pPr>
        <w:spacing w:line="600" w:lineRule="exact"/>
        <w:ind w:firstLineChars="200" w:firstLine="31680"/>
        <w:rPr>
          <w:rFonts w:ascii="仿宋_GB2312" w:eastAsia="仿宋_GB2312" w:hAnsi="Tahoma"/>
          <w:sz w:val="32"/>
          <w:szCs w:val="32"/>
        </w:rPr>
      </w:pPr>
      <w:r>
        <w:rPr>
          <w:rFonts w:ascii="仿宋_GB2312" w:eastAsia="仿宋_GB2312" w:hAnsi="Tahoma"/>
          <w:b/>
          <w:bCs/>
          <w:sz w:val="32"/>
          <w:szCs w:val="32"/>
        </w:rPr>
        <w:t>3.</w:t>
      </w:r>
      <w:r>
        <w:rPr>
          <w:rFonts w:ascii="仿宋_GB2312" w:eastAsia="仿宋_GB2312" w:hAnsi="Tahoma" w:hint="eastAsia"/>
          <w:b/>
          <w:bCs/>
          <w:sz w:val="32"/>
          <w:szCs w:val="32"/>
        </w:rPr>
        <w:t>及时更新，编制公开目录。</w:t>
      </w:r>
      <w:r>
        <w:rPr>
          <w:rFonts w:ascii="仿宋_GB2312" w:eastAsia="仿宋_GB2312" w:hAnsi="Tahoma" w:hint="eastAsia"/>
          <w:sz w:val="32"/>
          <w:szCs w:val="32"/>
        </w:rPr>
        <w:t>认真梳理信息公开内容</w:t>
      </w:r>
      <w:r>
        <w:rPr>
          <w:rFonts w:ascii="仿宋_GB2312" w:eastAsia="仿宋_GB2312" w:hAnsi="Tahoma"/>
          <w:sz w:val="32"/>
          <w:szCs w:val="32"/>
        </w:rPr>
        <w:t>,</w:t>
      </w:r>
      <w:r>
        <w:rPr>
          <w:rFonts w:ascii="仿宋_GB2312" w:eastAsia="仿宋_GB2312" w:hAnsi="Tahoma" w:hint="eastAsia"/>
          <w:sz w:val="32"/>
          <w:szCs w:val="32"/>
        </w:rPr>
        <w:t>编制了白银市供销联社政府信息公开指南、政府信息公开目录</w:t>
      </w:r>
      <w:r>
        <w:rPr>
          <w:rFonts w:ascii="仿宋_GB2312" w:eastAsia="仿宋_GB2312" w:hAnsi="Tahoma"/>
          <w:sz w:val="32"/>
          <w:szCs w:val="32"/>
        </w:rPr>
        <w:t>,</w:t>
      </w:r>
      <w:r>
        <w:rPr>
          <w:rFonts w:ascii="仿宋_GB2312" w:eastAsia="仿宋_GB2312" w:hAnsi="Tahoma" w:hint="eastAsia"/>
          <w:sz w:val="32"/>
          <w:szCs w:val="32"/>
        </w:rPr>
        <w:t>确定了政府信息公开中主动公开和依申请公开的内容、受理机构、受理程序、公开方式监督渠道等。</w:t>
      </w:r>
    </w:p>
    <w:p w:rsidR="00FE4C47" w:rsidRDefault="00FE4C47" w:rsidP="00186813">
      <w:pPr>
        <w:spacing w:line="600" w:lineRule="exact"/>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（二）主动公开政府信息的情况</w:t>
      </w:r>
    </w:p>
    <w:p w:rsidR="00FE4C47" w:rsidRDefault="00FE4C47" w:rsidP="00186813">
      <w:pPr>
        <w:spacing w:line="600" w:lineRule="exact"/>
        <w:ind w:firstLineChars="200" w:firstLine="31680"/>
        <w:rPr>
          <w:rFonts w:ascii="仿宋_GB2312" w:eastAsia="仿宋_GB2312" w:hAnsi="Tahoma"/>
          <w:sz w:val="32"/>
          <w:szCs w:val="32"/>
        </w:rPr>
      </w:pPr>
      <w:r>
        <w:rPr>
          <w:rFonts w:ascii="仿宋_GB2312" w:eastAsia="仿宋_GB2312" w:hAnsi="Tahoma"/>
          <w:sz w:val="32"/>
          <w:szCs w:val="32"/>
        </w:rPr>
        <w:t>2020</w:t>
      </w:r>
      <w:r>
        <w:rPr>
          <w:rFonts w:ascii="仿宋_GB2312" w:eastAsia="仿宋_GB2312" w:hAnsi="Tahoma" w:hint="eastAsia"/>
          <w:sz w:val="32"/>
          <w:szCs w:val="32"/>
        </w:rPr>
        <w:t>年，我单位在政府网站上主动公开、发布的各类信息总计</w:t>
      </w:r>
      <w:r>
        <w:rPr>
          <w:rFonts w:ascii="仿宋_GB2312" w:eastAsia="仿宋_GB2312" w:hAnsi="Tahoma"/>
          <w:sz w:val="32"/>
          <w:szCs w:val="32"/>
        </w:rPr>
        <w:t>19</w:t>
      </w:r>
      <w:r>
        <w:rPr>
          <w:rFonts w:ascii="仿宋_GB2312" w:eastAsia="仿宋_GB2312" w:hAnsi="Tahoma" w:hint="eastAsia"/>
          <w:sz w:val="32"/>
          <w:szCs w:val="32"/>
        </w:rPr>
        <w:t>条。主动公开的信息主要包括：疫情防控、综合改革、政策法规、规划计划、部门快讯、财政预决算、政策解读、回应关切、政府信息公开年报等信息。</w:t>
      </w:r>
    </w:p>
    <w:p w:rsidR="00FE4C47" w:rsidRDefault="00FE4C47" w:rsidP="00186813">
      <w:pPr>
        <w:spacing w:line="600" w:lineRule="exact"/>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（三）公开形式</w:t>
      </w:r>
    </w:p>
    <w:p w:rsidR="00FE4C47" w:rsidRDefault="00FE4C47" w:rsidP="00186813">
      <w:pPr>
        <w:spacing w:line="600" w:lineRule="exact"/>
        <w:ind w:firstLineChars="200" w:firstLine="31680"/>
        <w:rPr>
          <w:rFonts w:ascii="仿宋_GB2312" w:eastAsia="仿宋_GB2312" w:hAnsi="Tahoma"/>
          <w:sz w:val="32"/>
          <w:szCs w:val="32"/>
        </w:rPr>
      </w:pPr>
      <w:r>
        <w:rPr>
          <w:rFonts w:ascii="仿宋_GB2312" w:eastAsia="仿宋_GB2312" w:hAnsi="Tahoma" w:hint="eastAsia"/>
          <w:sz w:val="32"/>
          <w:szCs w:val="32"/>
        </w:rPr>
        <w:t>通过政府网站</w:t>
      </w:r>
      <w:r>
        <w:rPr>
          <w:rFonts w:ascii="仿宋_GB2312" w:eastAsia="仿宋_GB2312" w:hAnsi="Tahoma"/>
          <w:sz w:val="32"/>
          <w:szCs w:val="32"/>
        </w:rPr>
        <w:t>,</w:t>
      </w:r>
      <w:r>
        <w:rPr>
          <w:rFonts w:ascii="仿宋_GB2312" w:eastAsia="仿宋_GB2312" w:hAnsi="Tahoma" w:hint="eastAsia"/>
          <w:sz w:val="32"/>
          <w:szCs w:val="32"/>
        </w:rPr>
        <w:t>随时将白银市供销联社开展重要活动的情况</w:t>
      </w:r>
      <w:r>
        <w:rPr>
          <w:rFonts w:ascii="仿宋_GB2312" w:eastAsia="仿宋_GB2312" w:hAnsi="Tahoma"/>
          <w:sz w:val="32"/>
          <w:szCs w:val="32"/>
        </w:rPr>
        <w:t>,</w:t>
      </w:r>
      <w:r>
        <w:rPr>
          <w:rFonts w:ascii="仿宋_GB2312" w:eastAsia="仿宋_GB2312" w:hAnsi="Tahoma" w:hint="eastAsia"/>
          <w:sz w:val="32"/>
          <w:szCs w:val="32"/>
        </w:rPr>
        <w:t>按规定需要发布的公告等信息及时发布</w:t>
      </w:r>
      <w:r>
        <w:rPr>
          <w:rFonts w:ascii="仿宋_GB2312" w:eastAsia="仿宋_GB2312" w:hAnsi="Tahoma"/>
          <w:sz w:val="32"/>
          <w:szCs w:val="32"/>
        </w:rPr>
        <w:t>,</w:t>
      </w:r>
      <w:r>
        <w:rPr>
          <w:rFonts w:ascii="仿宋_GB2312" w:eastAsia="仿宋_GB2312" w:hAnsi="Tahoma" w:hint="eastAsia"/>
          <w:sz w:val="32"/>
          <w:szCs w:val="32"/>
        </w:rPr>
        <w:t>方便群众了解，实时监督。</w:t>
      </w:r>
    </w:p>
    <w:p w:rsidR="00FE4C47" w:rsidRDefault="00FE4C47" w:rsidP="00186813">
      <w:pPr>
        <w:spacing w:line="600" w:lineRule="exact"/>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（四）依申请公开政府信息和不予公开政府信息情况</w:t>
      </w:r>
    </w:p>
    <w:p w:rsidR="00FE4C47" w:rsidRDefault="00FE4C47" w:rsidP="00186813">
      <w:pPr>
        <w:spacing w:line="600" w:lineRule="exact"/>
        <w:ind w:firstLineChars="200" w:firstLine="31680"/>
        <w:rPr>
          <w:rFonts w:ascii="仿宋_GB2312" w:eastAsia="仿宋_GB2312" w:hAnsi="Tahoma"/>
          <w:sz w:val="32"/>
          <w:szCs w:val="32"/>
        </w:rPr>
      </w:pPr>
      <w:r>
        <w:rPr>
          <w:rFonts w:ascii="仿宋_GB2312" w:eastAsia="仿宋_GB2312" w:hAnsi="Tahoma"/>
          <w:sz w:val="32"/>
          <w:szCs w:val="32"/>
        </w:rPr>
        <w:t>2020</w:t>
      </w:r>
      <w:r>
        <w:rPr>
          <w:rFonts w:ascii="仿宋_GB2312" w:eastAsia="仿宋_GB2312" w:hAnsi="Tahoma" w:hint="eastAsia"/>
          <w:sz w:val="32"/>
          <w:szCs w:val="32"/>
        </w:rPr>
        <w:t>年度我单位无依申请公开政府信息。</w:t>
      </w:r>
    </w:p>
    <w:p w:rsidR="00FE4C47" w:rsidRDefault="00FE4C47" w:rsidP="00186813">
      <w:pPr>
        <w:spacing w:line="600" w:lineRule="exact"/>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（五）政府信息公开的收费及减免情况</w:t>
      </w:r>
    </w:p>
    <w:p w:rsidR="00FE4C47" w:rsidRDefault="00FE4C47" w:rsidP="00186813">
      <w:pPr>
        <w:spacing w:line="600" w:lineRule="exact"/>
        <w:ind w:firstLineChars="200" w:firstLine="31680"/>
        <w:rPr>
          <w:rFonts w:ascii="仿宋_GB2312" w:eastAsia="仿宋_GB2312" w:hAnsi="Tahoma"/>
          <w:sz w:val="32"/>
          <w:szCs w:val="32"/>
        </w:rPr>
      </w:pPr>
      <w:r>
        <w:rPr>
          <w:rFonts w:ascii="仿宋_GB2312" w:eastAsia="仿宋_GB2312" w:hAnsi="Tahoma"/>
          <w:sz w:val="32"/>
          <w:szCs w:val="32"/>
        </w:rPr>
        <w:t>2020</w:t>
      </w:r>
      <w:r>
        <w:rPr>
          <w:rFonts w:ascii="仿宋_GB2312" w:eastAsia="仿宋_GB2312" w:hAnsi="Tahoma" w:hint="eastAsia"/>
          <w:sz w:val="32"/>
          <w:szCs w:val="32"/>
        </w:rPr>
        <w:t>年度我单位政府信息公开工作没有发生收费及减免情况。</w:t>
      </w:r>
    </w:p>
    <w:p w:rsidR="00FE4C47" w:rsidRDefault="00FE4C47" w:rsidP="00186813">
      <w:pPr>
        <w:spacing w:line="600" w:lineRule="exact"/>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（六）因政府信息公开申请行政复议、提起行政诉讼的情况</w:t>
      </w:r>
    </w:p>
    <w:p w:rsidR="00FE4C47" w:rsidRDefault="00FE4C47" w:rsidP="00186813">
      <w:pPr>
        <w:spacing w:line="600" w:lineRule="exact"/>
        <w:ind w:firstLineChars="200" w:firstLine="31680"/>
        <w:rPr>
          <w:rFonts w:ascii="仿宋_GB2312" w:eastAsia="仿宋_GB2312" w:hAnsi="Tahoma"/>
          <w:sz w:val="32"/>
          <w:szCs w:val="32"/>
        </w:rPr>
      </w:pPr>
      <w:r>
        <w:rPr>
          <w:rFonts w:ascii="仿宋_GB2312" w:eastAsia="仿宋_GB2312" w:hAnsi="Tahoma"/>
          <w:sz w:val="32"/>
          <w:szCs w:val="32"/>
        </w:rPr>
        <w:t>2020</w:t>
      </w:r>
      <w:r>
        <w:rPr>
          <w:rFonts w:ascii="仿宋_GB2312" w:eastAsia="仿宋_GB2312" w:hAnsi="Tahoma" w:hint="eastAsia"/>
          <w:sz w:val="32"/>
          <w:szCs w:val="32"/>
        </w:rPr>
        <w:t>年度我单位没有发生因政府信息公开提起的行政复议和行政诉讼。</w:t>
      </w:r>
    </w:p>
    <w:p w:rsidR="00FE4C47" w:rsidRDefault="00FE4C47" w:rsidP="00EA6CC1">
      <w:pPr>
        <w:pStyle w:val="1"/>
        <w:widowControl/>
        <w:numPr>
          <w:ilvl w:val="0"/>
          <w:numId w:val="4"/>
        </w:numPr>
        <w:spacing w:line="600" w:lineRule="exact"/>
        <w:jc w:val="both"/>
        <w:rPr>
          <w:rFonts w:ascii="黑体" w:eastAsia="黑体" w:hAnsi="黑体" w:cs="黑体"/>
          <w:bCs/>
          <w:color w:val="333333"/>
          <w:sz w:val="32"/>
          <w:szCs w:val="32"/>
        </w:rPr>
      </w:pPr>
      <w:r>
        <w:rPr>
          <w:rFonts w:ascii="黑体" w:eastAsia="黑体" w:hAnsi="黑体" w:cs="黑体" w:hint="eastAsia"/>
          <w:bCs/>
          <w:color w:val="333333"/>
          <w:sz w:val="32"/>
          <w:szCs w:val="32"/>
        </w:rPr>
        <w:t>主动公开政府信息情况</w:t>
      </w:r>
    </w:p>
    <w:tbl>
      <w:tblPr>
        <w:tblW w:w="0" w:type="auto"/>
        <w:jc w:val="center"/>
        <w:tblLayout w:type="fixed"/>
        <w:tblCellMar>
          <w:left w:w="0" w:type="dxa"/>
          <w:right w:w="0" w:type="dxa"/>
        </w:tblCellMar>
        <w:tblLook w:val="00A0"/>
      </w:tblPr>
      <w:tblGrid>
        <w:gridCol w:w="3113"/>
        <w:gridCol w:w="1875"/>
        <w:gridCol w:w="6"/>
        <w:gridCol w:w="1265"/>
        <w:gridCol w:w="1881"/>
      </w:tblGrid>
      <w:tr w:rsidR="00FE4C47">
        <w:trPr>
          <w:trHeight w:val="410"/>
          <w:jc w:val="center"/>
        </w:trPr>
        <w:tc>
          <w:tcPr>
            <w:tcW w:w="8140" w:type="dxa"/>
            <w:gridSpan w:val="5"/>
            <w:tcBorders>
              <w:top w:val="single" w:sz="8" w:space="0" w:color="auto"/>
              <w:left w:val="single" w:sz="8" w:space="0" w:color="auto"/>
              <w:bottom w:val="single" w:sz="8" w:space="0" w:color="auto"/>
              <w:right w:val="single" w:sz="8" w:space="0" w:color="auto"/>
            </w:tcBorders>
            <w:shd w:val="clear" w:color="auto" w:fill="C6D9F1"/>
            <w:tcMar>
              <w:left w:w="108" w:type="dxa"/>
              <w:right w:w="108" w:type="dxa"/>
            </w:tcMar>
            <w:vAlign w:val="center"/>
          </w:tcPr>
          <w:p w:rsidR="00FE4C47" w:rsidRDefault="00FE4C47">
            <w:pPr>
              <w:widowControl/>
              <w:spacing w:after="180" w:line="560" w:lineRule="exact"/>
              <w:jc w:val="center"/>
            </w:pPr>
            <w:r>
              <w:rPr>
                <w:rFonts w:ascii="宋体" w:hAnsi="宋体" w:cs="宋体" w:hint="eastAsia"/>
                <w:color w:val="000000"/>
                <w:kern w:val="0"/>
                <w:sz w:val="20"/>
                <w:szCs w:val="20"/>
              </w:rPr>
              <w:t>第二十条第（一）项</w:t>
            </w:r>
          </w:p>
        </w:tc>
      </w:tr>
      <w:tr w:rsidR="00FE4C47">
        <w:trPr>
          <w:trHeight w:val="567"/>
          <w:jc w:val="center"/>
        </w:trPr>
        <w:tc>
          <w:tcPr>
            <w:tcW w:w="3113" w:type="dxa"/>
            <w:tcBorders>
              <w:top w:val="nil"/>
              <w:left w:val="single" w:sz="8" w:space="0" w:color="auto"/>
              <w:bottom w:val="single" w:sz="8" w:space="0" w:color="auto"/>
              <w:right w:val="single" w:sz="8" w:space="0" w:color="auto"/>
            </w:tcBorders>
            <w:tcMar>
              <w:left w:w="108" w:type="dxa"/>
              <w:right w:w="108" w:type="dxa"/>
            </w:tcMar>
            <w:vAlign w:val="center"/>
          </w:tcPr>
          <w:p w:rsidR="00FE4C47" w:rsidRDefault="00FE4C47">
            <w:pPr>
              <w:widowControl/>
              <w:spacing w:after="180" w:line="560" w:lineRule="exact"/>
              <w:jc w:val="center"/>
            </w:pPr>
            <w:r>
              <w:rPr>
                <w:rFonts w:ascii="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tcMar>
              <w:left w:w="108" w:type="dxa"/>
              <w:right w:w="108" w:type="dxa"/>
            </w:tcMar>
            <w:vAlign w:val="center"/>
          </w:tcPr>
          <w:p w:rsidR="00FE4C47" w:rsidRDefault="00FE4C47">
            <w:pPr>
              <w:widowControl/>
              <w:spacing w:after="180" w:line="560" w:lineRule="exact"/>
              <w:jc w:val="center"/>
            </w:pPr>
            <w:r>
              <w:rPr>
                <w:rFonts w:ascii="宋体" w:hAnsi="宋体" w:cs="宋体" w:hint="eastAsia"/>
                <w:color w:val="000000"/>
                <w:kern w:val="0"/>
                <w:sz w:val="20"/>
                <w:szCs w:val="20"/>
              </w:rPr>
              <w:t>本年新</w:t>
            </w:r>
            <w:r>
              <w:rPr>
                <w:rFonts w:ascii="宋体" w:cs="宋体"/>
                <w:color w:val="000000"/>
                <w:kern w:val="0"/>
                <w:sz w:val="20"/>
                <w:szCs w:val="20"/>
              </w:rPr>
              <w:br/>
            </w:r>
            <w:r>
              <w:rPr>
                <w:rFonts w:cs="黑体" w:hint="eastAsia"/>
                <w:kern w:val="0"/>
                <w:sz w:val="20"/>
                <w:szCs w:val="20"/>
              </w:rPr>
              <w:t>制作数量</w:t>
            </w:r>
          </w:p>
        </w:tc>
        <w:tc>
          <w:tcPr>
            <w:tcW w:w="1271" w:type="dxa"/>
            <w:gridSpan w:val="2"/>
            <w:tcBorders>
              <w:top w:val="single" w:sz="8" w:space="0" w:color="auto"/>
              <w:left w:val="nil"/>
              <w:bottom w:val="single" w:sz="8" w:space="0" w:color="auto"/>
              <w:right w:val="single" w:sz="8" w:space="0" w:color="auto"/>
            </w:tcBorders>
            <w:tcMar>
              <w:left w:w="108" w:type="dxa"/>
              <w:right w:w="108" w:type="dxa"/>
            </w:tcMar>
            <w:vAlign w:val="center"/>
          </w:tcPr>
          <w:p w:rsidR="00FE4C47" w:rsidRDefault="00FE4C47">
            <w:pPr>
              <w:widowControl/>
              <w:spacing w:after="180" w:line="560" w:lineRule="exact"/>
              <w:jc w:val="center"/>
            </w:pPr>
            <w:r>
              <w:rPr>
                <w:rFonts w:ascii="宋体" w:hAnsi="宋体" w:cs="宋体" w:hint="eastAsia"/>
                <w:color w:val="000000"/>
                <w:kern w:val="0"/>
                <w:sz w:val="20"/>
                <w:szCs w:val="20"/>
              </w:rPr>
              <w:t>本年新</w:t>
            </w:r>
            <w:r>
              <w:rPr>
                <w:rFonts w:ascii="宋体" w:cs="宋体"/>
                <w:color w:val="000000"/>
                <w:kern w:val="0"/>
                <w:sz w:val="20"/>
                <w:szCs w:val="20"/>
              </w:rPr>
              <w:br/>
            </w:r>
            <w:r>
              <w:rPr>
                <w:rFonts w:cs="黑体" w:hint="eastAsia"/>
                <w:kern w:val="0"/>
                <w:sz w:val="20"/>
                <w:szCs w:val="20"/>
              </w:rPr>
              <w:t>公开数量</w:t>
            </w:r>
          </w:p>
        </w:tc>
        <w:tc>
          <w:tcPr>
            <w:tcW w:w="1881"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560" w:lineRule="exact"/>
              <w:jc w:val="center"/>
            </w:pPr>
            <w:r>
              <w:rPr>
                <w:rFonts w:ascii="宋体" w:hAnsi="宋体" w:cs="宋体" w:hint="eastAsia"/>
                <w:color w:val="000000"/>
                <w:kern w:val="0"/>
                <w:sz w:val="20"/>
                <w:szCs w:val="20"/>
              </w:rPr>
              <w:t>对外公开总数量</w:t>
            </w:r>
          </w:p>
        </w:tc>
      </w:tr>
      <w:tr w:rsidR="00FE4C47">
        <w:trPr>
          <w:trHeight w:val="523"/>
          <w:jc w:val="center"/>
        </w:trPr>
        <w:tc>
          <w:tcPr>
            <w:tcW w:w="3113" w:type="dxa"/>
            <w:tcBorders>
              <w:top w:val="nil"/>
              <w:left w:val="single" w:sz="8" w:space="0" w:color="auto"/>
              <w:bottom w:val="single" w:sz="8" w:space="0" w:color="auto"/>
              <w:right w:val="single" w:sz="8" w:space="0" w:color="auto"/>
            </w:tcBorders>
            <w:tcMar>
              <w:left w:w="108" w:type="dxa"/>
              <w:right w:w="108" w:type="dxa"/>
            </w:tcMar>
            <w:vAlign w:val="center"/>
          </w:tcPr>
          <w:p w:rsidR="00FE4C47" w:rsidRDefault="00FE4C47">
            <w:pPr>
              <w:widowControl/>
              <w:spacing w:after="180" w:line="560" w:lineRule="exact"/>
              <w:jc w:val="left"/>
            </w:pPr>
            <w:r>
              <w:rPr>
                <w:rFonts w:ascii="宋体" w:hAnsi="宋体" w:cs="宋体" w:hint="eastAsia"/>
                <w:color w:val="000000"/>
                <w:kern w:val="0"/>
                <w:sz w:val="20"/>
                <w:szCs w:val="20"/>
              </w:rPr>
              <w:t>规章</w:t>
            </w:r>
          </w:p>
        </w:tc>
        <w:tc>
          <w:tcPr>
            <w:tcW w:w="187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560" w:lineRule="exact"/>
              <w:jc w:val="left"/>
            </w:pPr>
            <w:r>
              <w:t>0</w:t>
            </w:r>
          </w:p>
        </w:tc>
        <w:tc>
          <w:tcPr>
            <w:tcW w:w="1271" w:type="dxa"/>
            <w:gridSpan w:val="2"/>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560" w:lineRule="exact"/>
              <w:jc w:val="left"/>
            </w:pPr>
            <w:r>
              <w:t>0</w:t>
            </w:r>
          </w:p>
        </w:tc>
        <w:tc>
          <w:tcPr>
            <w:tcW w:w="1881"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560" w:lineRule="exact"/>
              <w:jc w:val="left"/>
            </w:pPr>
            <w:r>
              <w:t>0</w:t>
            </w:r>
          </w:p>
        </w:tc>
      </w:tr>
      <w:tr w:rsidR="00FE4C47">
        <w:trPr>
          <w:trHeight w:val="471"/>
          <w:jc w:val="center"/>
        </w:trPr>
        <w:tc>
          <w:tcPr>
            <w:tcW w:w="3113" w:type="dxa"/>
            <w:tcBorders>
              <w:top w:val="nil"/>
              <w:left w:val="single" w:sz="8" w:space="0" w:color="auto"/>
              <w:bottom w:val="single" w:sz="8" w:space="0" w:color="auto"/>
              <w:right w:val="single" w:sz="8" w:space="0" w:color="auto"/>
            </w:tcBorders>
            <w:tcMar>
              <w:left w:w="108" w:type="dxa"/>
              <w:right w:w="108" w:type="dxa"/>
            </w:tcMar>
            <w:vAlign w:val="center"/>
          </w:tcPr>
          <w:p w:rsidR="00FE4C47" w:rsidRDefault="00FE4C47">
            <w:pPr>
              <w:widowControl/>
              <w:spacing w:after="180" w:line="560" w:lineRule="exact"/>
              <w:jc w:val="left"/>
            </w:pPr>
            <w:r>
              <w:rPr>
                <w:rFonts w:ascii="宋体" w:hAnsi="宋体" w:cs="宋体" w:hint="eastAsia"/>
                <w:color w:val="000000"/>
                <w:kern w:val="0"/>
                <w:sz w:val="20"/>
                <w:szCs w:val="20"/>
              </w:rPr>
              <w:t>规范性文件</w:t>
            </w:r>
          </w:p>
        </w:tc>
        <w:tc>
          <w:tcPr>
            <w:tcW w:w="187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560" w:lineRule="exact"/>
              <w:jc w:val="left"/>
            </w:pPr>
            <w:r>
              <w:t>0</w:t>
            </w:r>
          </w:p>
        </w:tc>
        <w:tc>
          <w:tcPr>
            <w:tcW w:w="1271" w:type="dxa"/>
            <w:gridSpan w:val="2"/>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560" w:lineRule="exact"/>
              <w:jc w:val="left"/>
            </w:pPr>
            <w:r>
              <w:t>0</w:t>
            </w:r>
          </w:p>
        </w:tc>
        <w:tc>
          <w:tcPr>
            <w:tcW w:w="1881"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560" w:lineRule="exact"/>
              <w:jc w:val="left"/>
            </w:pPr>
            <w:r>
              <w:t>0</w:t>
            </w:r>
          </w:p>
        </w:tc>
      </w:tr>
      <w:tr w:rsidR="00FE4C47">
        <w:trPr>
          <w:trHeight w:val="480"/>
          <w:jc w:val="center"/>
        </w:trPr>
        <w:tc>
          <w:tcPr>
            <w:tcW w:w="8140" w:type="dxa"/>
            <w:gridSpan w:val="5"/>
            <w:tcBorders>
              <w:top w:val="nil"/>
              <w:left w:val="single" w:sz="8" w:space="0" w:color="auto"/>
              <w:bottom w:val="single" w:sz="8" w:space="0" w:color="auto"/>
              <w:right w:val="single" w:sz="8" w:space="0" w:color="auto"/>
            </w:tcBorders>
            <w:shd w:val="clear" w:color="auto" w:fill="C6D9F1"/>
            <w:tcMar>
              <w:left w:w="108" w:type="dxa"/>
              <w:right w:w="108" w:type="dxa"/>
            </w:tcMar>
            <w:vAlign w:val="center"/>
          </w:tcPr>
          <w:p w:rsidR="00FE4C47" w:rsidRDefault="00FE4C47">
            <w:pPr>
              <w:widowControl/>
              <w:spacing w:after="180" w:line="560" w:lineRule="exact"/>
              <w:jc w:val="center"/>
            </w:pPr>
            <w:r>
              <w:rPr>
                <w:rFonts w:ascii="宋体" w:hAnsi="宋体" w:cs="宋体" w:hint="eastAsia"/>
                <w:color w:val="000000"/>
                <w:kern w:val="0"/>
                <w:sz w:val="20"/>
                <w:szCs w:val="20"/>
              </w:rPr>
              <w:t>第二十条第（五）项</w:t>
            </w:r>
          </w:p>
        </w:tc>
      </w:tr>
      <w:tr w:rsidR="00FE4C47">
        <w:trPr>
          <w:trHeight w:val="634"/>
          <w:jc w:val="center"/>
        </w:trPr>
        <w:tc>
          <w:tcPr>
            <w:tcW w:w="3113" w:type="dxa"/>
            <w:tcBorders>
              <w:top w:val="nil"/>
              <w:left w:val="single" w:sz="8" w:space="0" w:color="auto"/>
              <w:bottom w:val="single" w:sz="8" w:space="0" w:color="auto"/>
              <w:right w:val="single" w:sz="8" w:space="0" w:color="auto"/>
            </w:tcBorders>
            <w:tcMar>
              <w:left w:w="108" w:type="dxa"/>
              <w:right w:w="108" w:type="dxa"/>
            </w:tcMar>
            <w:vAlign w:val="center"/>
          </w:tcPr>
          <w:p w:rsidR="00FE4C47" w:rsidRDefault="00FE4C47">
            <w:pPr>
              <w:widowControl/>
              <w:spacing w:after="180" w:line="560" w:lineRule="exact"/>
              <w:jc w:val="center"/>
            </w:pPr>
            <w:r>
              <w:rPr>
                <w:rFonts w:ascii="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tcMar>
              <w:left w:w="108" w:type="dxa"/>
              <w:right w:w="108" w:type="dxa"/>
            </w:tcMar>
            <w:vAlign w:val="center"/>
          </w:tcPr>
          <w:p w:rsidR="00FE4C47" w:rsidRDefault="00FE4C47">
            <w:pPr>
              <w:widowControl/>
              <w:spacing w:after="180" w:line="560" w:lineRule="exact"/>
              <w:jc w:val="center"/>
            </w:pPr>
            <w:r>
              <w:rPr>
                <w:rFonts w:ascii="宋体" w:hAnsi="宋体" w:cs="宋体" w:hint="eastAsia"/>
                <w:color w:val="000000"/>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left w:w="108" w:type="dxa"/>
              <w:right w:w="108" w:type="dxa"/>
            </w:tcMar>
            <w:vAlign w:val="center"/>
          </w:tcPr>
          <w:p w:rsidR="00FE4C47" w:rsidRDefault="00FE4C47">
            <w:pPr>
              <w:widowControl/>
              <w:spacing w:after="180" w:line="560" w:lineRule="exact"/>
              <w:jc w:val="center"/>
            </w:pPr>
            <w:r>
              <w:rPr>
                <w:rFonts w:ascii="宋体" w:hAnsi="宋体" w:cs="宋体" w:hint="eastAsia"/>
                <w:color w:val="000000"/>
                <w:kern w:val="0"/>
                <w:sz w:val="20"/>
                <w:szCs w:val="20"/>
              </w:rPr>
              <w:t>本年增</w:t>
            </w:r>
            <w:r>
              <w:rPr>
                <w:rFonts w:ascii="宋体" w:hAnsi="宋体" w:cs="宋体"/>
                <w:color w:val="000000"/>
                <w:kern w:val="0"/>
                <w:sz w:val="20"/>
                <w:szCs w:val="20"/>
              </w:rPr>
              <w:t>/</w:t>
            </w:r>
            <w:r>
              <w:rPr>
                <w:rFonts w:ascii="宋体" w:hAnsi="宋体" w:cs="宋体" w:hint="eastAsia"/>
                <w:color w:val="000000"/>
                <w:kern w:val="0"/>
                <w:sz w:val="20"/>
                <w:szCs w:val="20"/>
              </w:rPr>
              <w:t>减</w:t>
            </w:r>
          </w:p>
        </w:tc>
        <w:tc>
          <w:tcPr>
            <w:tcW w:w="1881"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560" w:lineRule="exact"/>
              <w:jc w:val="center"/>
            </w:pPr>
            <w:r>
              <w:rPr>
                <w:rFonts w:ascii="宋体" w:hAnsi="宋体" w:cs="宋体" w:hint="eastAsia"/>
                <w:color w:val="000000"/>
                <w:kern w:val="0"/>
                <w:sz w:val="20"/>
                <w:szCs w:val="20"/>
              </w:rPr>
              <w:t>处理决定数量</w:t>
            </w:r>
          </w:p>
        </w:tc>
      </w:tr>
      <w:tr w:rsidR="00FE4C47">
        <w:trPr>
          <w:trHeight w:val="528"/>
          <w:jc w:val="center"/>
        </w:trPr>
        <w:tc>
          <w:tcPr>
            <w:tcW w:w="3113" w:type="dxa"/>
            <w:tcBorders>
              <w:top w:val="nil"/>
              <w:left w:val="single" w:sz="8" w:space="0" w:color="auto"/>
              <w:bottom w:val="single" w:sz="8" w:space="0" w:color="auto"/>
              <w:right w:val="single" w:sz="8" w:space="0" w:color="auto"/>
            </w:tcBorders>
            <w:tcMar>
              <w:left w:w="108" w:type="dxa"/>
              <w:right w:w="108" w:type="dxa"/>
            </w:tcMar>
            <w:vAlign w:val="center"/>
          </w:tcPr>
          <w:p w:rsidR="00FE4C47" w:rsidRDefault="00FE4C47">
            <w:pPr>
              <w:widowControl/>
              <w:spacing w:after="180" w:line="560" w:lineRule="exact"/>
              <w:jc w:val="left"/>
            </w:pPr>
            <w:r>
              <w:rPr>
                <w:rFonts w:ascii="宋体" w:hAnsi="宋体" w:cs="宋体" w:hint="eastAsia"/>
                <w:color w:val="000000"/>
                <w:kern w:val="0"/>
                <w:sz w:val="20"/>
                <w:szCs w:val="20"/>
              </w:rPr>
              <w:t>行政许可</w:t>
            </w:r>
          </w:p>
        </w:tc>
        <w:tc>
          <w:tcPr>
            <w:tcW w:w="1881" w:type="dxa"/>
            <w:gridSpan w:val="2"/>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560" w:lineRule="exact"/>
              <w:jc w:val="left"/>
            </w:pPr>
            <w:r>
              <w:t>0</w:t>
            </w:r>
          </w:p>
        </w:tc>
        <w:tc>
          <w:tcPr>
            <w:tcW w:w="126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560" w:lineRule="exact"/>
              <w:jc w:val="left"/>
            </w:pPr>
            <w:r>
              <w:t>0</w:t>
            </w:r>
          </w:p>
        </w:tc>
        <w:tc>
          <w:tcPr>
            <w:tcW w:w="1881"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560" w:lineRule="exact"/>
              <w:jc w:val="left"/>
            </w:pPr>
            <w:r>
              <w:t>0</w:t>
            </w:r>
          </w:p>
        </w:tc>
      </w:tr>
      <w:tr w:rsidR="00FE4C47">
        <w:trPr>
          <w:trHeight w:val="550"/>
          <w:jc w:val="center"/>
        </w:trPr>
        <w:tc>
          <w:tcPr>
            <w:tcW w:w="3113" w:type="dxa"/>
            <w:tcBorders>
              <w:top w:val="nil"/>
              <w:left w:val="single" w:sz="8" w:space="0" w:color="auto"/>
              <w:bottom w:val="single" w:sz="8" w:space="0" w:color="auto"/>
              <w:right w:val="single" w:sz="8" w:space="0" w:color="auto"/>
            </w:tcBorders>
            <w:tcMar>
              <w:left w:w="108" w:type="dxa"/>
              <w:right w:w="108" w:type="dxa"/>
            </w:tcMar>
            <w:vAlign w:val="center"/>
          </w:tcPr>
          <w:p w:rsidR="00FE4C47" w:rsidRDefault="00FE4C47">
            <w:pPr>
              <w:widowControl/>
              <w:spacing w:after="180" w:line="560" w:lineRule="exact"/>
              <w:jc w:val="left"/>
            </w:pPr>
            <w:r>
              <w:rPr>
                <w:rFonts w:ascii="宋体" w:hAnsi="宋体" w:cs="宋体" w:hint="eastAsia"/>
                <w:color w:val="000000"/>
                <w:kern w:val="0"/>
                <w:sz w:val="20"/>
                <w:szCs w:val="20"/>
              </w:rPr>
              <w:t>其他对外管理服务事项</w:t>
            </w:r>
          </w:p>
        </w:tc>
        <w:tc>
          <w:tcPr>
            <w:tcW w:w="1881" w:type="dxa"/>
            <w:gridSpan w:val="2"/>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560" w:lineRule="exact"/>
              <w:jc w:val="left"/>
            </w:pPr>
            <w:r>
              <w:t>0</w:t>
            </w:r>
          </w:p>
        </w:tc>
        <w:tc>
          <w:tcPr>
            <w:tcW w:w="126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560" w:lineRule="exact"/>
              <w:jc w:val="left"/>
            </w:pPr>
            <w:r>
              <w:t>0</w:t>
            </w:r>
          </w:p>
        </w:tc>
        <w:tc>
          <w:tcPr>
            <w:tcW w:w="1881"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560" w:lineRule="exact"/>
              <w:jc w:val="left"/>
            </w:pPr>
            <w:r>
              <w:t>0</w:t>
            </w:r>
          </w:p>
        </w:tc>
      </w:tr>
      <w:tr w:rsidR="00FE4C47">
        <w:trPr>
          <w:trHeight w:val="406"/>
          <w:jc w:val="center"/>
        </w:trPr>
        <w:tc>
          <w:tcPr>
            <w:tcW w:w="8140" w:type="dxa"/>
            <w:gridSpan w:val="5"/>
            <w:tcBorders>
              <w:top w:val="nil"/>
              <w:left w:val="single" w:sz="8" w:space="0" w:color="auto"/>
              <w:bottom w:val="single" w:sz="8" w:space="0" w:color="auto"/>
              <w:right w:val="single" w:sz="8" w:space="0" w:color="auto"/>
            </w:tcBorders>
            <w:shd w:val="clear" w:color="auto" w:fill="C6D9F1"/>
            <w:tcMar>
              <w:left w:w="108" w:type="dxa"/>
              <w:right w:w="108" w:type="dxa"/>
            </w:tcMar>
            <w:vAlign w:val="center"/>
          </w:tcPr>
          <w:p w:rsidR="00FE4C47" w:rsidRDefault="00FE4C47">
            <w:pPr>
              <w:widowControl/>
              <w:spacing w:after="180" w:line="560" w:lineRule="exact"/>
              <w:jc w:val="center"/>
            </w:pPr>
            <w:r>
              <w:rPr>
                <w:rFonts w:ascii="宋体" w:hAnsi="宋体" w:cs="宋体" w:hint="eastAsia"/>
                <w:color w:val="000000"/>
                <w:kern w:val="0"/>
                <w:sz w:val="20"/>
                <w:szCs w:val="20"/>
              </w:rPr>
              <w:t>第二十条第（六）项</w:t>
            </w:r>
          </w:p>
        </w:tc>
      </w:tr>
      <w:tr w:rsidR="00FE4C47">
        <w:trPr>
          <w:trHeight w:val="634"/>
          <w:jc w:val="center"/>
        </w:trPr>
        <w:tc>
          <w:tcPr>
            <w:tcW w:w="3113" w:type="dxa"/>
            <w:tcBorders>
              <w:top w:val="nil"/>
              <w:left w:val="single" w:sz="8" w:space="0" w:color="auto"/>
              <w:bottom w:val="single" w:sz="8" w:space="0" w:color="auto"/>
              <w:right w:val="single" w:sz="8" w:space="0" w:color="auto"/>
            </w:tcBorders>
            <w:tcMar>
              <w:left w:w="108" w:type="dxa"/>
              <w:right w:w="108" w:type="dxa"/>
            </w:tcMar>
            <w:vAlign w:val="center"/>
          </w:tcPr>
          <w:p w:rsidR="00FE4C47" w:rsidRDefault="00FE4C47">
            <w:pPr>
              <w:widowControl/>
              <w:spacing w:after="180" w:line="560" w:lineRule="exact"/>
              <w:jc w:val="center"/>
            </w:pPr>
            <w:r>
              <w:rPr>
                <w:rFonts w:ascii="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tcMar>
              <w:left w:w="108" w:type="dxa"/>
              <w:right w:w="108" w:type="dxa"/>
            </w:tcMar>
            <w:vAlign w:val="center"/>
          </w:tcPr>
          <w:p w:rsidR="00FE4C47" w:rsidRDefault="00FE4C47">
            <w:pPr>
              <w:widowControl/>
              <w:spacing w:after="180" w:line="560" w:lineRule="exact"/>
              <w:jc w:val="center"/>
            </w:pPr>
            <w:r>
              <w:rPr>
                <w:rFonts w:ascii="宋体" w:hAnsi="宋体" w:cs="宋体" w:hint="eastAsia"/>
                <w:color w:val="000000"/>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left w:w="108" w:type="dxa"/>
              <w:right w:w="108" w:type="dxa"/>
            </w:tcMar>
            <w:vAlign w:val="center"/>
          </w:tcPr>
          <w:p w:rsidR="00FE4C47" w:rsidRDefault="00FE4C47">
            <w:pPr>
              <w:widowControl/>
              <w:spacing w:after="180" w:line="560" w:lineRule="exact"/>
              <w:jc w:val="center"/>
            </w:pPr>
            <w:r>
              <w:rPr>
                <w:rFonts w:ascii="宋体" w:hAnsi="宋体" w:cs="宋体" w:hint="eastAsia"/>
                <w:color w:val="000000"/>
                <w:kern w:val="0"/>
                <w:sz w:val="20"/>
                <w:szCs w:val="20"/>
              </w:rPr>
              <w:t>本年增</w:t>
            </w:r>
            <w:r>
              <w:rPr>
                <w:rFonts w:ascii="宋体" w:hAnsi="宋体" w:cs="宋体"/>
                <w:color w:val="000000"/>
                <w:kern w:val="0"/>
                <w:sz w:val="20"/>
                <w:szCs w:val="20"/>
              </w:rPr>
              <w:t>/</w:t>
            </w:r>
            <w:r>
              <w:rPr>
                <w:rFonts w:ascii="宋体" w:hAnsi="宋体" w:cs="宋体" w:hint="eastAsia"/>
                <w:color w:val="000000"/>
                <w:kern w:val="0"/>
                <w:sz w:val="20"/>
                <w:szCs w:val="20"/>
              </w:rPr>
              <w:t>减</w:t>
            </w:r>
          </w:p>
        </w:tc>
        <w:tc>
          <w:tcPr>
            <w:tcW w:w="1881"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560" w:lineRule="exact"/>
              <w:jc w:val="center"/>
            </w:pPr>
            <w:r>
              <w:rPr>
                <w:rFonts w:ascii="宋体" w:hAnsi="宋体" w:cs="宋体" w:hint="eastAsia"/>
                <w:color w:val="000000"/>
                <w:kern w:val="0"/>
                <w:sz w:val="20"/>
                <w:szCs w:val="20"/>
              </w:rPr>
              <w:t>处理决定数量</w:t>
            </w:r>
          </w:p>
        </w:tc>
      </w:tr>
      <w:tr w:rsidR="00FE4C47">
        <w:trPr>
          <w:trHeight w:val="430"/>
          <w:jc w:val="center"/>
        </w:trPr>
        <w:tc>
          <w:tcPr>
            <w:tcW w:w="3113" w:type="dxa"/>
            <w:tcBorders>
              <w:top w:val="nil"/>
              <w:left w:val="single" w:sz="8" w:space="0" w:color="auto"/>
              <w:bottom w:val="single" w:sz="8" w:space="0" w:color="auto"/>
              <w:right w:val="single" w:sz="8" w:space="0" w:color="auto"/>
            </w:tcBorders>
            <w:tcMar>
              <w:left w:w="108" w:type="dxa"/>
              <w:right w:w="108" w:type="dxa"/>
            </w:tcMar>
            <w:vAlign w:val="center"/>
          </w:tcPr>
          <w:p w:rsidR="00FE4C47" w:rsidRDefault="00FE4C47">
            <w:pPr>
              <w:widowControl/>
              <w:spacing w:after="180" w:line="560" w:lineRule="exact"/>
              <w:jc w:val="left"/>
            </w:pPr>
            <w:r>
              <w:rPr>
                <w:rFonts w:ascii="宋体" w:hAnsi="宋体" w:cs="宋体" w:hint="eastAsia"/>
                <w:color w:val="000000"/>
                <w:kern w:val="0"/>
                <w:sz w:val="20"/>
                <w:szCs w:val="20"/>
              </w:rPr>
              <w:t>行政处罚</w:t>
            </w:r>
          </w:p>
        </w:tc>
        <w:tc>
          <w:tcPr>
            <w:tcW w:w="1881" w:type="dxa"/>
            <w:gridSpan w:val="2"/>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560" w:lineRule="exact"/>
              <w:jc w:val="left"/>
            </w:pPr>
            <w:r>
              <w:t>0</w:t>
            </w:r>
          </w:p>
        </w:tc>
        <w:tc>
          <w:tcPr>
            <w:tcW w:w="126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560" w:lineRule="exact"/>
              <w:jc w:val="left"/>
            </w:pPr>
            <w:r>
              <w:t>0</w:t>
            </w:r>
          </w:p>
        </w:tc>
        <w:tc>
          <w:tcPr>
            <w:tcW w:w="1881"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560" w:lineRule="exact"/>
              <w:jc w:val="left"/>
            </w:pPr>
            <w:r>
              <w:t>0</w:t>
            </w:r>
          </w:p>
        </w:tc>
      </w:tr>
      <w:tr w:rsidR="00FE4C47">
        <w:trPr>
          <w:trHeight w:val="418"/>
          <w:jc w:val="center"/>
        </w:trPr>
        <w:tc>
          <w:tcPr>
            <w:tcW w:w="3113" w:type="dxa"/>
            <w:tcBorders>
              <w:top w:val="nil"/>
              <w:left w:val="single" w:sz="8" w:space="0" w:color="auto"/>
              <w:bottom w:val="single" w:sz="8" w:space="0" w:color="auto"/>
              <w:right w:val="single" w:sz="8" w:space="0" w:color="auto"/>
            </w:tcBorders>
            <w:tcMar>
              <w:left w:w="108" w:type="dxa"/>
              <w:right w:w="108" w:type="dxa"/>
            </w:tcMar>
            <w:vAlign w:val="center"/>
          </w:tcPr>
          <w:p w:rsidR="00FE4C47" w:rsidRDefault="00FE4C47">
            <w:pPr>
              <w:widowControl/>
              <w:spacing w:after="180" w:line="560" w:lineRule="exact"/>
              <w:jc w:val="left"/>
            </w:pPr>
            <w:r>
              <w:rPr>
                <w:rFonts w:ascii="宋体" w:hAnsi="宋体" w:cs="宋体" w:hint="eastAsia"/>
                <w:color w:val="000000"/>
                <w:kern w:val="0"/>
                <w:sz w:val="20"/>
                <w:szCs w:val="20"/>
              </w:rPr>
              <w:t>行政强制</w:t>
            </w:r>
          </w:p>
        </w:tc>
        <w:tc>
          <w:tcPr>
            <w:tcW w:w="1881" w:type="dxa"/>
            <w:gridSpan w:val="2"/>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560" w:lineRule="exact"/>
              <w:jc w:val="left"/>
            </w:pPr>
            <w:r>
              <w:t>0</w:t>
            </w:r>
          </w:p>
        </w:tc>
        <w:tc>
          <w:tcPr>
            <w:tcW w:w="126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560" w:lineRule="exact"/>
              <w:jc w:val="left"/>
            </w:pPr>
            <w:r>
              <w:t>0</w:t>
            </w:r>
          </w:p>
        </w:tc>
        <w:tc>
          <w:tcPr>
            <w:tcW w:w="1881"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560" w:lineRule="exact"/>
              <w:jc w:val="left"/>
            </w:pPr>
            <w:r>
              <w:t>0</w:t>
            </w:r>
          </w:p>
        </w:tc>
      </w:tr>
      <w:tr w:rsidR="00FE4C47">
        <w:trPr>
          <w:trHeight w:val="586"/>
          <w:jc w:val="center"/>
        </w:trPr>
        <w:tc>
          <w:tcPr>
            <w:tcW w:w="8140" w:type="dxa"/>
            <w:gridSpan w:val="5"/>
            <w:tcBorders>
              <w:top w:val="nil"/>
              <w:left w:val="single" w:sz="8" w:space="0" w:color="auto"/>
              <w:bottom w:val="single" w:sz="8" w:space="0" w:color="auto"/>
              <w:right w:val="single" w:sz="8" w:space="0" w:color="auto"/>
            </w:tcBorders>
            <w:shd w:val="clear" w:color="auto" w:fill="C6D9F1"/>
            <w:tcMar>
              <w:left w:w="108" w:type="dxa"/>
              <w:right w:w="108" w:type="dxa"/>
            </w:tcMar>
            <w:vAlign w:val="center"/>
          </w:tcPr>
          <w:p w:rsidR="00FE4C47" w:rsidRDefault="00FE4C47">
            <w:pPr>
              <w:widowControl/>
              <w:spacing w:after="180" w:line="560" w:lineRule="exact"/>
              <w:jc w:val="center"/>
            </w:pPr>
            <w:r>
              <w:rPr>
                <w:rFonts w:ascii="宋体" w:hAnsi="宋体" w:cs="宋体" w:hint="eastAsia"/>
                <w:color w:val="000000"/>
                <w:kern w:val="0"/>
                <w:sz w:val="20"/>
                <w:szCs w:val="20"/>
              </w:rPr>
              <w:t>第二十条第（八）项</w:t>
            </w:r>
          </w:p>
        </w:tc>
      </w:tr>
      <w:tr w:rsidR="00FE4C47">
        <w:trPr>
          <w:trHeight w:val="270"/>
          <w:jc w:val="center"/>
        </w:trPr>
        <w:tc>
          <w:tcPr>
            <w:tcW w:w="3113" w:type="dxa"/>
            <w:tcBorders>
              <w:top w:val="nil"/>
              <w:left w:val="single" w:sz="8" w:space="0" w:color="auto"/>
              <w:bottom w:val="single" w:sz="8" w:space="0" w:color="auto"/>
              <w:right w:val="single" w:sz="8" w:space="0" w:color="auto"/>
            </w:tcBorders>
            <w:tcMar>
              <w:left w:w="108" w:type="dxa"/>
              <w:right w:w="108" w:type="dxa"/>
            </w:tcMar>
            <w:vAlign w:val="center"/>
          </w:tcPr>
          <w:p w:rsidR="00FE4C47" w:rsidRDefault="00FE4C47">
            <w:pPr>
              <w:widowControl/>
              <w:spacing w:after="180" w:line="560" w:lineRule="exact"/>
              <w:jc w:val="center"/>
            </w:pPr>
            <w:r>
              <w:rPr>
                <w:rFonts w:ascii="宋体" w:hAnsi="宋体" w:cs="宋体" w:hint="eastAsia"/>
                <w:color w:val="000000"/>
                <w:kern w:val="0"/>
                <w:sz w:val="20"/>
                <w:szCs w:val="20"/>
              </w:rPr>
              <w:t>信息内容</w:t>
            </w:r>
          </w:p>
        </w:tc>
        <w:tc>
          <w:tcPr>
            <w:tcW w:w="1881" w:type="dxa"/>
            <w:gridSpan w:val="2"/>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560" w:lineRule="exact"/>
              <w:jc w:val="left"/>
            </w:pPr>
            <w:r>
              <w:rPr>
                <w:rFonts w:ascii="宋体" w:hAnsi="宋体" w:cs="宋体" w:hint="eastAsia"/>
                <w:color w:val="000000"/>
                <w:kern w:val="0"/>
                <w:sz w:val="20"/>
                <w:szCs w:val="20"/>
              </w:rPr>
              <w:t>上一年项目数量</w:t>
            </w:r>
          </w:p>
        </w:tc>
        <w:tc>
          <w:tcPr>
            <w:tcW w:w="3146" w:type="dxa"/>
            <w:gridSpan w:val="2"/>
            <w:tcBorders>
              <w:top w:val="single" w:sz="8" w:space="0" w:color="auto"/>
              <w:left w:val="nil"/>
              <w:bottom w:val="single" w:sz="8" w:space="0" w:color="auto"/>
              <w:right w:val="single" w:sz="8" w:space="0" w:color="000000"/>
            </w:tcBorders>
            <w:tcMar>
              <w:left w:w="108" w:type="dxa"/>
              <w:right w:w="108" w:type="dxa"/>
            </w:tcMar>
            <w:vAlign w:val="center"/>
          </w:tcPr>
          <w:p w:rsidR="00FE4C47" w:rsidRDefault="00FE4C47">
            <w:pPr>
              <w:widowControl/>
              <w:spacing w:after="180" w:line="560" w:lineRule="exact"/>
              <w:jc w:val="center"/>
            </w:pPr>
            <w:r>
              <w:rPr>
                <w:rFonts w:ascii="宋体" w:hAnsi="宋体" w:cs="宋体" w:hint="eastAsia"/>
                <w:color w:val="000000"/>
                <w:kern w:val="0"/>
                <w:sz w:val="20"/>
                <w:szCs w:val="20"/>
              </w:rPr>
              <w:t>本年增</w:t>
            </w:r>
            <w:r>
              <w:rPr>
                <w:rFonts w:ascii="宋体" w:hAnsi="宋体" w:cs="宋体"/>
                <w:color w:val="000000"/>
                <w:kern w:val="0"/>
                <w:sz w:val="20"/>
                <w:szCs w:val="20"/>
              </w:rPr>
              <w:t>/</w:t>
            </w:r>
            <w:r>
              <w:rPr>
                <w:rFonts w:ascii="宋体" w:hAnsi="宋体" w:cs="宋体" w:hint="eastAsia"/>
                <w:color w:val="000000"/>
                <w:kern w:val="0"/>
                <w:sz w:val="20"/>
                <w:szCs w:val="20"/>
              </w:rPr>
              <w:t>减</w:t>
            </w:r>
          </w:p>
        </w:tc>
      </w:tr>
      <w:tr w:rsidR="00FE4C47">
        <w:trPr>
          <w:trHeight w:val="551"/>
          <w:jc w:val="center"/>
        </w:trPr>
        <w:tc>
          <w:tcPr>
            <w:tcW w:w="3113" w:type="dxa"/>
            <w:tcBorders>
              <w:top w:val="nil"/>
              <w:left w:val="single" w:sz="8" w:space="0" w:color="auto"/>
              <w:bottom w:val="single" w:sz="8" w:space="0" w:color="auto"/>
              <w:right w:val="single" w:sz="8" w:space="0" w:color="auto"/>
            </w:tcBorders>
            <w:tcMar>
              <w:left w:w="108" w:type="dxa"/>
              <w:right w:w="108" w:type="dxa"/>
            </w:tcMar>
            <w:vAlign w:val="center"/>
          </w:tcPr>
          <w:p w:rsidR="00FE4C47" w:rsidRDefault="00FE4C47">
            <w:pPr>
              <w:widowControl/>
              <w:spacing w:after="180" w:line="560" w:lineRule="exact"/>
              <w:jc w:val="left"/>
            </w:pPr>
            <w:r>
              <w:rPr>
                <w:rFonts w:ascii="宋体" w:hAnsi="宋体" w:cs="宋体" w:hint="eastAsia"/>
                <w:color w:val="000000"/>
                <w:kern w:val="0"/>
                <w:sz w:val="20"/>
                <w:szCs w:val="20"/>
              </w:rPr>
              <w:t>行政事业性收费</w:t>
            </w:r>
          </w:p>
        </w:tc>
        <w:tc>
          <w:tcPr>
            <w:tcW w:w="1881" w:type="dxa"/>
            <w:gridSpan w:val="2"/>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560" w:lineRule="exact"/>
              <w:jc w:val="left"/>
            </w:pPr>
            <w:r>
              <w:t>0</w:t>
            </w:r>
          </w:p>
        </w:tc>
        <w:tc>
          <w:tcPr>
            <w:tcW w:w="3146" w:type="dxa"/>
            <w:gridSpan w:val="2"/>
            <w:tcBorders>
              <w:top w:val="nil"/>
              <w:left w:val="nil"/>
              <w:bottom w:val="single" w:sz="8" w:space="0" w:color="auto"/>
              <w:right w:val="single" w:sz="8" w:space="0" w:color="000000"/>
            </w:tcBorders>
            <w:tcMar>
              <w:left w:w="108" w:type="dxa"/>
              <w:right w:w="108" w:type="dxa"/>
            </w:tcMar>
            <w:vAlign w:val="center"/>
          </w:tcPr>
          <w:p w:rsidR="00FE4C47" w:rsidRDefault="00FE4C47">
            <w:pPr>
              <w:widowControl/>
              <w:spacing w:after="180" w:line="560" w:lineRule="exact"/>
              <w:jc w:val="center"/>
            </w:pPr>
            <w:r>
              <w:t>0</w:t>
            </w:r>
          </w:p>
        </w:tc>
      </w:tr>
      <w:tr w:rsidR="00FE4C47">
        <w:trPr>
          <w:trHeight w:val="476"/>
          <w:jc w:val="center"/>
        </w:trPr>
        <w:tc>
          <w:tcPr>
            <w:tcW w:w="8140" w:type="dxa"/>
            <w:gridSpan w:val="5"/>
            <w:tcBorders>
              <w:top w:val="nil"/>
              <w:left w:val="single" w:sz="8" w:space="0" w:color="auto"/>
              <w:bottom w:val="single" w:sz="8" w:space="0" w:color="auto"/>
              <w:right w:val="single" w:sz="8" w:space="0" w:color="auto"/>
            </w:tcBorders>
            <w:shd w:val="clear" w:color="auto" w:fill="C6D9F1"/>
            <w:tcMar>
              <w:left w:w="108" w:type="dxa"/>
              <w:right w:w="108" w:type="dxa"/>
            </w:tcMar>
            <w:vAlign w:val="center"/>
          </w:tcPr>
          <w:p w:rsidR="00FE4C47" w:rsidRDefault="00FE4C47">
            <w:pPr>
              <w:widowControl/>
              <w:spacing w:after="180" w:line="560" w:lineRule="exact"/>
              <w:jc w:val="center"/>
            </w:pPr>
            <w:r>
              <w:rPr>
                <w:rFonts w:ascii="宋体" w:hAnsi="宋体" w:cs="宋体" w:hint="eastAsia"/>
                <w:color w:val="000000"/>
                <w:kern w:val="0"/>
                <w:sz w:val="20"/>
                <w:szCs w:val="20"/>
              </w:rPr>
              <w:t>第二十条第（九）项</w:t>
            </w:r>
          </w:p>
        </w:tc>
      </w:tr>
      <w:tr w:rsidR="00FE4C47">
        <w:trPr>
          <w:trHeight w:val="585"/>
          <w:jc w:val="center"/>
        </w:trPr>
        <w:tc>
          <w:tcPr>
            <w:tcW w:w="3113" w:type="dxa"/>
            <w:tcBorders>
              <w:top w:val="nil"/>
              <w:left w:val="single" w:sz="8" w:space="0" w:color="auto"/>
              <w:bottom w:val="single" w:sz="8" w:space="0" w:color="auto"/>
              <w:right w:val="single" w:sz="8" w:space="0" w:color="auto"/>
            </w:tcBorders>
            <w:tcMar>
              <w:left w:w="108" w:type="dxa"/>
              <w:right w:w="108" w:type="dxa"/>
            </w:tcMar>
            <w:vAlign w:val="center"/>
          </w:tcPr>
          <w:p w:rsidR="00FE4C47" w:rsidRDefault="00FE4C47">
            <w:pPr>
              <w:widowControl/>
              <w:spacing w:after="180" w:line="560" w:lineRule="exact"/>
              <w:jc w:val="center"/>
            </w:pPr>
            <w:r>
              <w:rPr>
                <w:rFonts w:ascii="宋体" w:hAnsi="宋体" w:cs="宋体" w:hint="eastAsia"/>
                <w:color w:val="000000"/>
                <w:kern w:val="0"/>
                <w:sz w:val="20"/>
                <w:szCs w:val="20"/>
              </w:rPr>
              <w:t>信息内容</w:t>
            </w:r>
          </w:p>
        </w:tc>
        <w:tc>
          <w:tcPr>
            <w:tcW w:w="1881" w:type="dxa"/>
            <w:gridSpan w:val="2"/>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560" w:lineRule="exact"/>
              <w:jc w:val="center"/>
            </w:pPr>
            <w:r>
              <w:rPr>
                <w:rFonts w:ascii="宋体" w:hAnsi="宋体" w:cs="宋体" w:hint="eastAsia"/>
                <w:color w:val="000000"/>
                <w:kern w:val="0"/>
                <w:sz w:val="20"/>
                <w:szCs w:val="20"/>
              </w:rPr>
              <w:t>采购项目数量</w:t>
            </w:r>
          </w:p>
        </w:tc>
        <w:tc>
          <w:tcPr>
            <w:tcW w:w="3146" w:type="dxa"/>
            <w:gridSpan w:val="2"/>
            <w:tcBorders>
              <w:top w:val="single" w:sz="8" w:space="0" w:color="auto"/>
              <w:left w:val="nil"/>
              <w:bottom w:val="single" w:sz="8" w:space="0" w:color="auto"/>
              <w:right w:val="single" w:sz="8" w:space="0" w:color="000000"/>
            </w:tcBorders>
            <w:tcMar>
              <w:left w:w="108" w:type="dxa"/>
              <w:right w:w="108" w:type="dxa"/>
            </w:tcMar>
            <w:vAlign w:val="center"/>
          </w:tcPr>
          <w:p w:rsidR="00FE4C47" w:rsidRDefault="00FE4C47">
            <w:pPr>
              <w:widowControl/>
              <w:spacing w:after="180" w:line="560" w:lineRule="exact"/>
              <w:jc w:val="center"/>
            </w:pPr>
            <w:r>
              <w:rPr>
                <w:rFonts w:ascii="宋体" w:hAnsi="宋体" w:cs="宋体" w:hint="eastAsia"/>
                <w:color w:val="000000"/>
                <w:kern w:val="0"/>
                <w:sz w:val="20"/>
                <w:szCs w:val="20"/>
              </w:rPr>
              <w:t>采购总金额</w:t>
            </w:r>
          </w:p>
        </w:tc>
      </w:tr>
      <w:tr w:rsidR="00FE4C47">
        <w:trPr>
          <w:trHeight w:val="539"/>
          <w:jc w:val="center"/>
        </w:trPr>
        <w:tc>
          <w:tcPr>
            <w:tcW w:w="3113" w:type="dxa"/>
            <w:tcBorders>
              <w:top w:val="nil"/>
              <w:left w:val="single" w:sz="8" w:space="0" w:color="auto"/>
              <w:bottom w:val="single" w:sz="8" w:space="0" w:color="auto"/>
              <w:right w:val="single" w:sz="8" w:space="0" w:color="auto"/>
            </w:tcBorders>
            <w:tcMar>
              <w:left w:w="108" w:type="dxa"/>
              <w:right w:w="108" w:type="dxa"/>
            </w:tcMar>
            <w:vAlign w:val="center"/>
          </w:tcPr>
          <w:p w:rsidR="00FE4C47" w:rsidRDefault="00FE4C47">
            <w:pPr>
              <w:widowControl/>
              <w:spacing w:after="180" w:line="560" w:lineRule="exact"/>
              <w:jc w:val="left"/>
            </w:pPr>
            <w:r>
              <w:rPr>
                <w:rFonts w:ascii="宋体" w:hAnsi="宋体" w:cs="宋体" w:hint="eastAsia"/>
                <w:color w:val="000000"/>
                <w:kern w:val="0"/>
                <w:sz w:val="20"/>
                <w:szCs w:val="20"/>
              </w:rPr>
              <w:t>政府集中采购</w:t>
            </w:r>
          </w:p>
        </w:tc>
        <w:tc>
          <w:tcPr>
            <w:tcW w:w="1881" w:type="dxa"/>
            <w:gridSpan w:val="2"/>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560" w:lineRule="exact"/>
              <w:jc w:val="left"/>
            </w:pPr>
            <w:r>
              <w:t>0</w:t>
            </w:r>
          </w:p>
        </w:tc>
        <w:tc>
          <w:tcPr>
            <w:tcW w:w="3146" w:type="dxa"/>
            <w:gridSpan w:val="2"/>
            <w:tcBorders>
              <w:top w:val="nil"/>
              <w:left w:val="nil"/>
              <w:bottom w:val="single" w:sz="8" w:space="0" w:color="auto"/>
              <w:right w:val="single" w:sz="8" w:space="0" w:color="000000"/>
            </w:tcBorders>
            <w:tcMar>
              <w:left w:w="108" w:type="dxa"/>
              <w:right w:w="108" w:type="dxa"/>
            </w:tcMar>
            <w:vAlign w:val="center"/>
          </w:tcPr>
          <w:p w:rsidR="00FE4C47" w:rsidRDefault="00FE4C47">
            <w:pPr>
              <w:widowControl/>
              <w:spacing w:line="560" w:lineRule="exact"/>
              <w:rPr>
                <w:rFonts w:ascii="宋体"/>
                <w:sz w:val="24"/>
              </w:rPr>
            </w:pPr>
            <w:r>
              <w:rPr>
                <w:rFonts w:ascii="宋体"/>
                <w:sz w:val="24"/>
              </w:rPr>
              <w:t>0</w:t>
            </w:r>
          </w:p>
        </w:tc>
      </w:tr>
    </w:tbl>
    <w:p w:rsidR="00FE4C47" w:rsidRDefault="00FE4C47">
      <w:pPr>
        <w:pStyle w:val="1"/>
        <w:widowControl/>
        <w:numPr>
          <w:ilvl w:val="0"/>
          <w:numId w:val="2"/>
        </w:numPr>
        <w:spacing w:after="240" w:line="600" w:lineRule="exact"/>
        <w:jc w:val="both"/>
        <w:rPr>
          <w:rFonts w:ascii="黑体" w:eastAsia="黑体" w:hAnsi="黑体" w:cs="黑体"/>
          <w:bCs/>
          <w:color w:val="333333"/>
          <w:sz w:val="32"/>
          <w:szCs w:val="32"/>
        </w:rPr>
      </w:pPr>
      <w:r>
        <w:rPr>
          <w:rFonts w:ascii="黑体" w:eastAsia="黑体" w:hAnsi="黑体" w:cs="黑体" w:hint="eastAsia"/>
          <w:bCs/>
          <w:color w:val="333333"/>
          <w:sz w:val="32"/>
          <w:szCs w:val="32"/>
        </w:rPr>
        <w:t>收到和处理政府信息公开申请情况</w:t>
      </w:r>
    </w:p>
    <w:tbl>
      <w:tblPr>
        <w:tblW w:w="0" w:type="auto"/>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0A0"/>
      </w:tblPr>
      <w:tblGrid>
        <w:gridCol w:w="616"/>
        <w:gridCol w:w="854"/>
        <w:gridCol w:w="2086"/>
        <w:gridCol w:w="813"/>
        <w:gridCol w:w="755"/>
        <w:gridCol w:w="755"/>
        <w:gridCol w:w="813"/>
        <w:gridCol w:w="973"/>
        <w:gridCol w:w="711"/>
        <w:gridCol w:w="695"/>
      </w:tblGrid>
      <w:tr w:rsidR="00FE4C47">
        <w:trPr>
          <w:jc w:val="center"/>
        </w:trPr>
        <w:tc>
          <w:tcPr>
            <w:tcW w:w="3556" w:type="dxa"/>
            <w:gridSpan w:val="3"/>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rPr>
                <w:rFonts w:ascii="宋体" w:hAnsi="宋体" w:cs="宋体" w:hint="eastAsia"/>
                <w:kern w:val="0"/>
                <w:sz w:val="20"/>
                <w:szCs w:val="20"/>
              </w:rPr>
              <w:t>（本列数据的勾稽关系为：第一项加第二项之和，等于第三项加第四项之和）</w:t>
            </w:r>
          </w:p>
        </w:tc>
        <w:tc>
          <w:tcPr>
            <w:tcW w:w="5515" w:type="dxa"/>
            <w:gridSpan w:val="7"/>
            <w:tcBorders>
              <w:top w:val="single" w:sz="8" w:space="0" w:color="auto"/>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rPr>
                <w:rFonts w:ascii="宋体" w:hAnsi="宋体" w:cs="宋体" w:hint="eastAsia"/>
                <w:kern w:val="0"/>
                <w:sz w:val="20"/>
                <w:szCs w:val="20"/>
              </w:rPr>
              <w:t>申请人情况</w:t>
            </w:r>
          </w:p>
        </w:tc>
      </w:tr>
      <w:tr w:rsidR="00FE4C47">
        <w:trPr>
          <w:jc w:val="center"/>
        </w:trPr>
        <w:tc>
          <w:tcPr>
            <w:tcW w:w="3556" w:type="dxa"/>
            <w:gridSpan w:val="3"/>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E4C47" w:rsidRDefault="00FE4C47">
            <w:pPr>
              <w:widowControl/>
              <w:spacing w:line="220" w:lineRule="exact"/>
              <w:rPr>
                <w:rFonts w:ascii="宋体"/>
                <w:sz w:val="24"/>
              </w:rPr>
            </w:pPr>
          </w:p>
        </w:tc>
        <w:tc>
          <w:tcPr>
            <w:tcW w:w="813" w:type="dxa"/>
            <w:vMerge w:val="restart"/>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rPr>
                <w:rFonts w:ascii="宋体" w:hAnsi="宋体" w:cs="宋体" w:hint="eastAsia"/>
                <w:kern w:val="0"/>
                <w:sz w:val="20"/>
                <w:szCs w:val="20"/>
              </w:rPr>
              <w:t>自然人</w:t>
            </w:r>
          </w:p>
        </w:tc>
        <w:tc>
          <w:tcPr>
            <w:tcW w:w="4007" w:type="dxa"/>
            <w:gridSpan w:val="5"/>
            <w:tcBorders>
              <w:top w:val="single" w:sz="8" w:space="0" w:color="auto"/>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rPr>
                <w:rFonts w:ascii="宋体" w:hAnsi="宋体" w:cs="宋体" w:hint="eastAsia"/>
                <w:kern w:val="0"/>
                <w:sz w:val="20"/>
                <w:szCs w:val="20"/>
              </w:rPr>
              <w:t>法人或其他组织</w:t>
            </w:r>
          </w:p>
        </w:tc>
        <w:tc>
          <w:tcPr>
            <w:tcW w:w="695" w:type="dxa"/>
            <w:vMerge w:val="restart"/>
            <w:tcBorders>
              <w:top w:val="single" w:sz="8" w:space="0" w:color="auto"/>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rPr>
                <w:rFonts w:ascii="宋体" w:hAnsi="宋体" w:cs="宋体" w:hint="eastAsia"/>
                <w:kern w:val="0"/>
                <w:sz w:val="20"/>
                <w:szCs w:val="20"/>
              </w:rPr>
              <w:t>总计</w:t>
            </w:r>
          </w:p>
        </w:tc>
      </w:tr>
      <w:tr w:rsidR="00FE4C47">
        <w:trPr>
          <w:jc w:val="center"/>
        </w:trPr>
        <w:tc>
          <w:tcPr>
            <w:tcW w:w="3556" w:type="dxa"/>
            <w:gridSpan w:val="3"/>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E4C47" w:rsidRDefault="00FE4C47">
            <w:pPr>
              <w:widowControl/>
              <w:spacing w:line="220" w:lineRule="exact"/>
              <w:rPr>
                <w:rFonts w:ascii="宋体"/>
                <w:sz w:val="24"/>
              </w:rPr>
            </w:pPr>
          </w:p>
        </w:tc>
        <w:tc>
          <w:tcPr>
            <w:tcW w:w="813" w:type="dxa"/>
            <w:vMerge/>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line="220" w:lineRule="exact"/>
              <w:rPr>
                <w:rFonts w:ascii="宋体"/>
                <w:sz w:val="24"/>
              </w:rPr>
            </w:pPr>
          </w:p>
        </w:tc>
        <w:tc>
          <w:tcPr>
            <w:tcW w:w="75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rPr>
                <w:rFonts w:ascii="宋体" w:hAnsi="宋体" w:cs="宋体" w:hint="eastAsia"/>
                <w:kern w:val="0"/>
                <w:sz w:val="20"/>
                <w:szCs w:val="20"/>
              </w:rPr>
              <w:t>商业企业</w:t>
            </w:r>
          </w:p>
        </w:tc>
        <w:tc>
          <w:tcPr>
            <w:tcW w:w="75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rPr>
                <w:rFonts w:ascii="宋体" w:hAnsi="宋体" w:cs="宋体" w:hint="eastAsia"/>
                <w:kern w:val="0"/>
                <w:sz w:val="20"/>
                <w:szCs w:val="20"/>
              </w:rPr>
              <w:t>科研机构</w:t>
            </w:r>
          </w:p>
        </w:tc>
        <w:tc>
          <w:tcPr>
            <w:tcW w:w="813" w:type="dxa"/>
            <w:tcBorders>
              <w:top w:val="single" w:sz="8" w:space="0" w:color="auto"/>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rPr>
                <w:rFonts w:ascii="宋体" w:hAnsi="宋体" w:cs="宋体" w:hint="eastAsia"/>
                <w:kern w:val="0"/>
                <w:sz w:val="20"/>
                <w:szCs w:val="20"/>
              </w:rPr>
              <w:t>社会公益组织</w:t>
            </w:r>
          </w:p>
        </w:tc>
        <w:tc>
          <w:tcPr>
            <w:tcW w:w="973" w:type="dxa"/>
            <w:tcBorders>
              <w:top w:val="single" w:sz="8" w:space="0" w:color="auto"/>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rPr>
                <w:rFonts w:ascii="宋体" w:hAnsi="宋体" w:cs="宋体" w:hint="eastAsia"/>
                <w:kern w:val="0"/>
                <w:sz w:val="20"/>
                <w:szCs w:val="20"/>
              </w:rPr>
              <w:t>法律服务机构</w:t>
            </w:r>
          </w:p>
        </w:tc>
        <w:tc>
          <w:tcPr>
            <w:tcW w:w="711" w:type="dxa"/>
            <w:tcBorders>
              <w:top w:val="single" w:sz="8" w:space="0" w:color="auto"/>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rPr>
                <w:rFonts w:ascii="宋体" w:hAnsi="宋体" w:cs="宋体" w:hint="eastAsia"/>
                <w:kern w:val="0"/>
                <w:sz w:val="20"/>
                <w:szCs w:val="20"/>
              </w:rPr>
              <w:t>其他</w:t>
            </w:r>
          </w:p>
        </w:tc>
        <w:tc>
          <w:tcPr>
            <w:tcW w:w="695" w:type="dxa"/>
            <w:vMerge/>
            <w:tcBorders>
              <w:top w:val="single" w:sz="8" w:space="0" w:color="auto"/>
              <w:left w:val="nil"/>
              <w:bottom w:val="single" w:sz="8" w:space="0" w:color="auto"/>
              <w:right w:val="single" w:sz="8" w:space="0" w:color="auto"/>
            </w:tcBorders>
            <w:tcMar>
              <w:left w:w="108" w:type="dxa"/>
              <w:right w:w="108" w:type="dxa"/>
            </w:tcMar>
            <w:vAlign w:val="center"/>
          </w:tcPr>
          <w:p w:rsidR="00FE4C47" w:rsidRDefault="00FE4C47">
            <w:pPr>
              <w:widowControl/>
              <w:spacing w:line="220" w:lineRule="exact"/>
              <w:rPr>
                <w:rFonts w:ascii="宋体"/>
                <w:sz w:val="24"/>
              </w:rPr>
            </w:pPr>
          </w:p>
        </w:tc>
      </w:tr>
      <w:tr w:rsidR="00FE4C47">
        <w:trPr>
          <w:jc w:val="center"/>
        </w:trPr>
        <w:tc>
          <w:tcPr>
            <w:tcW w:w="3556" w:type="dxa"/>
            <w:gridSpan w:val="3"/>
            <w:tcBorders>
              <w:top w:val="nil"/>
              <w:left w:val="single" w:sz="8" w:space="0" w:color="auto"/>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left"/>
            </w:pPr>
            <w:r>
              <w:rPr>
                <w:rFonts w:ascii="宋体" w:hAnsi="宋体" w:cs="宋体" w:hint="eastAsia"/>
                <w:kern w:val="0"/>
                <w:sz w:val="20"/>
                <w:szCs w:val="20"/>
              </w:rPr>
              <w:t>一、本年新收政府信息公开申请数量</w:t>
            </w:r>
          </w:p>
        </w:tc>
        <w:tc>
          <w:tcPr>
            <w:tcW w:w="813"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75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75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813"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973"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711"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69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r>
      <w:tr w:rsidR="00FE4C47">
        <w:trPr>
          <w:jc w:val="center"/>
        </w:trPr>
        <w:tc>
          <w:tcPr>
            <w:tcW w:w="3556" w:type="dxa"/>
            <w:gridSpan w:val="3"/>
            <w:tcBorders>
              <w:top w:val="nil"/>
              <w:left w:val="single" w:sz="8" w:space="0" w:color="auto"/>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left"/>
            </w:pPr>
            <w:r>
              <w:rPr>
                <w:rFonts w:ascii="宋体" w:hAnsi="宋体" w:cs="宋体" w:hint="eastAsia"/>
                <w:kern w:val="0"/>
                <w:sz w:val="20"/>
                <w:szCs w:val="20"/>
              </w:rPr>
              <w:t>二、上年结转政府信息公开申请数量</w:t>
            </w:r>
          </w:p>
        </w:tc>
        <w:tc>
          <w:tcPr>
            <w:tcW w:w="813"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75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75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813"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973"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711"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69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r>
      <w:tr w:rsidR="00FE4C47">
        <w:trPr>
          <w:jc w:val="center"/>
        </w:trPr>
        <w:tc>
          <w:tcPr>
            <w:tcW w:w="616"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rPr>
                <w:rFonts w:ascii="宋体" w:hAnsi="宋体" w:cs="宋体" w:hint="eastAsia"/>
                <w:kern w:val="0"/>
                <w:sz w:val="20"/>
                <w:szCs w:val="20"/>
              </w:rPr>
              <w:t>三、本年度办理结果</w:t>
            </w:r>
          </w:p>
        </w:tc>
        <w:tc>
          <w:tcPr>
            <w:tcW w:w="2940" w:type="dxa"/>
            <w:gridSpan w:val="2"/>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left"/>
            </w:pPr>
            <w:r>
              <w:rPr>
                <w:rFonts w:ascii="楷体" w:eastAsia="楷体" w:hAnsi="楷体" w:cs="楷体" w:hint="eastAsia"/>
                <w:kern w:val="0"/>
                <w:sz w:val="20"/>
                <w:szCs w:val="20"/>
              </w:rPr>
              <w:t>（一）予以公开</w:t>
            </w:r>
          </w:p>
        </w:tc>
        <w:tc>
          <w:tcPr>
            <w:tcW w:w="813"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75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75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813"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973"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711"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695" w:type="dxa"/>
            <w:tcBorders>
              <w:top w:val="single" w:sz="8" w:space="0" w:color="auto"/>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r>
      <w:tr w:rsidR="00FE4C47">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FE4C47" w:rsidRDefault="00FE4C47">
            <w:pPr>
              <w:widowControl/>
              <w:spacing w:line="220" w:lineRule="exact"/>
              <w:rPr>
                <w:rFonts w:ascii="宋体"/>
                <w:sz w:val="24"/>
              </w:rPr>
            </w:pPr>
          </w:p>
        </w:tc>
        <w:tc>
          <w:tcPr>
            <w:tcW w:w="2940" w:type="dxa"/>
            <w:gridSpan w:val="2"/>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left"/>
            </w:pPr>
            <w:r>
              <w:rPr>
                <w:rFonts w:ascii="楷体" w:eastAsia="楷体" w:hAnsi="楷体" w:cs="楷体" w:hint="eastAsia"/>
                <w:kern w:val="0"/>
                <w:sz w:val="20"/>
                <w:szCs w:val="20"/>
              </w:rPr>
              <w:t>（二）部分公开（区分处理的，只计这一情形，不计其他情形）</w:t>
            </w:r>
          </w:p>
        </w:tc>
        <w:tc>
          <w:tcPr>
            <w:tcW w:w="813"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75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75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813"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973"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711"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69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r>
      <w:tr w:rsidR="00FE4C47">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FE4C47" w:rsidRDefault="00FE4C47">
            <w:pPr>
              <w:widowControl/>
              <w:spacing w:line="220" w:lineRule="exact"/>
              <w:rPr>
                <w:rFonts w:ascii="宋体"/>
                <w:sz w:val="24"/>
              </w:rPr>
            </w:pPr>
          </w:p>
        </w:tc>
        <w:tc>
          <w:tcPr>
            <w:tcW w:w="854" w:type="dxa"/>
            <w:vMerge w:val="restart"/>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left"/>
            </w:pPr>
            <w:r>
              <w:rPr>
                <w:rFonts w:ascii="楷体" w:eastAsia="楷体" w:hAnsi="楷体" w:cs="楷体" w:hint="eastAsia"/>
                <w:kern w:val="0"/>
                <w:sz w:val="20"/>
                <w:szCs w:val="20"/>
              </w:rPr>
              <w:t>（三）不予公开</w:t>
            </w:r>
          </w:p>
        </w:tc>
        <w:tc>
          <w:tcPr>
            <w:tcW w:w="2086"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line="220" w:lineRule="exact"/>
              <w:jc w:val="left"/>
            </w:pPr>
            <w:r>
              <w:rPr>
                <w:rFonts w:ascii="楷体" w:eastAsia="楷体" w:hAnsi="楷体" w:cs="楷体"/>
                <w:kern w:val="0"/>
                <w:sz w:val="20"/>
                <w:szCs w:val="20"/>
              </w:rPr>
              <w:t>1.</w:t>
            </w:r>
            <w:r>
              <w:rPr>
                <w:rFonts w:ascii="楷体" w:eastAsia="楷体" w:hAnsi="楷体" w:cs="楷体" w:hint="eastAsia"/>
                <w:kern w:val="0"/>
                <w:sz w:val="20"/>
                <w:szCs w:val="20"/>
              </w:rPr>
              <w:t>属于国家秘密</w:t>
            </w:r>
          </w:p>
        </w:tc>
        <w:tc>
          <w:tcPr>
            <w:tcW w:w="813"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line="220" w:lineRule="exact"/>
              <w:jc w:val="center"/>
            </w:pPr>
            <w:r>
              <w:t>0</w:t>
            </w:r>
          </w:p>
        </w:tc>
        <w:tc>
          <w:tcPr>
            <w:tcW w:w="75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line="220" w:lineRule="exact"/>
              <w:jc w:val="center"/>
            </w:pPr>
            <w:r>
              <w:t>0</w:t>
            </w:r>
          </w:p>
        </w:tc>
        <w:tc>
          <w:tcPr>
            <w:tcW w:w="75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line="220" w:lineRule="exact"/>
              <w:jc w:val="center"/>
            </w:pPr>
            <w:r>
              <w:t>0</w:t>
            </w:r>
          </w:p>
        </w:tc>
        <w:tc>
          <w:tcPr>
            <w:tcW w:w="813"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line="220" w:lineRule="exact"/>
              <w:jc w:val="center"/>
            </w:pPr>
            <w:r>
              <w:t>0</w:t>
            </w:r>
          </w:p>
        </w:tc>
        <w:tc>
          <w:tcPr>
            <w:tcW w:w="973"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line="220" w:lineRule="exact"/>
              <w:jc w:val="center"/>
            </w:pPr>
            <w:r>
              <w:t>0</w:t>
            </w:r>
          </w:p>
        </w:tc>
        <w:tc>
          <w:tcPr>
            <w:tcW w:w="711"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line="220" w:lineRule="exact"/>
              <w:jc w:val="center"/>
            </w:pPr>
            <w:r>
              <w:t>0</w:t>
            </w:r>
          </w:p>
        </w:tc>
        <w:tc>
          <w:tcPr>
            <w:tcW w:w="695" w:type="dxa"/>
            <w:tcBorders>
              <w:top w:val="single" w:sz="8" w:space="0" w:color="auto"/>
              <w:left w:val="nil"/>
              <w:bottom w:val="single" w:sz="8" w:space="0" w:color="auto"/>
              <w:right w:val="single" w:sz="8" w:space="0" w:color="auto"/>
            </w:tcBorders>
            <w:tcMar>
              <w:left w:w="108" w:type="dxa"/>
              <w:right w:w="108" w:type="dxa"/>
            </w:tcMar>
            <w:vAlign w:val="center"/>
          </w:tcPr>
          <w:p w:rsidR="00FE4C47" w:rsidRDefault="00FE4C47">
            <w:pPr>
              <w:widowControl/>
              <w:spacing w:line="220" w:lineRule="exact"/>
              <w:jc w:val="center"/>
            </w:pPr>
            <w:r>
              <w:t>0</w:t>
            </w:r>
          </w:p>
        </w:tc>
      </w:tr>
      <w:tr w:rsidR="00FE4C47">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FE4C47" w:rsidRDefault="00FE4C47">
            <w:pPr>
              <w:widowControl/>
              <w:spacing w:line="220" w:lineRule="exact"/>
              <w:rPr>
                <w:rFonts w:ascii="宋体"/>
                <w:sz w:val="24"/>
              </w:rPr>
            </w:pPr>
          </w:p>
        </w:tc>
        <w:tc>
          <w:tcPr>
            <w:tcW w:w="854" w:type="dxa"/>
            <w:vMerge/>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line="220" w:lineRule="exact"/>
              <w:rPr>
                <w:rFonts w:ascii="宋体"/>
                <w:sz w:val="24"/>
              </w:rPr>
            </w:pPr>
          </w:p>
        </w:tc>
        <w:tc>
          <w:tcPr>
            <w:tcW w:w="2086"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line="220" w:lineRule="exact"/>
              <w:jc w:val="left"/>
            </w:pPr>
            <w:r>
              <w:rPr>
                <w:rFonts w:ascii="楷体" w:eastAsia="楷体" w:hAnsi="楷体" w:cs="楷体"/>
                <w:kern w:val="0"/>
                <w:sz w:val="20"/>
                <w:szCs w:val="20"/>
              </w:rPr>
              <w:t>2.</w:t>
            </w:r>
            <w:r>
              <w:rPr>
                <w:rFonts w:ascii="楷体" w:eastAsia="楷体" w:hAnsi="楷体" w:cs="楷体" w:hint="eastAsia"/>
                <w:kern w:val="0"/>
                <w:sz w:val="20"/>
                <w:szCs w:val="20"/>
              </w:rPr>
              <w:t>其他法律行政法规禁止公开</w:t>
            </w:r>
          </w:p>
        </w:tc>
        <w:tc>
          <w:tcPr>
            <w:tcW w:w="813"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line="220" w:lineRule="exact"/>
              <w:jc w:val="center"/>
            </w:pPr>
            <w:r>
              <w:t>0</w:t>
            </w:r>
          </w:p>
        </w:tc>
        <w:tc>
          <w:tcPr>
            <w:tcW w:w="75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line="220" w:lineRule="exact"/>
              <w:jc w:val="center"/>
            </w:pPr>
            <w:r>
              <w:t>0</w:t>
            </w:r>
          </w:p>
        </w:tc>
        <w:tc>
          <w:tcPr>
            <w:tcW w:w="75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line="220" w:lineRule="exact"/>
              <w:jc w:val="center"/>
            </w:pPr>
            <w:r>
              <w:t>0</w:t>
            </w:r>
          </w:p>
        </w:tc>
        <w:tc>
          <w:tcPr>
            <w:tcW w:w="813"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line="220" w:lineRule="exact"/>
              <w:jc w:val="center"/>
            </w:pPr>
            <w:r>
              <w:t>0</w:t>
            </w:r>
          </w:p>
        </w:tc>
        <w:tc>
          <w:tcPr>
            <w:tcW w:w="973"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line="220" w:lineRule="exact"/>
              <w:jc w:val="center"/>
            </w:pPr>
            <w:r>
              <w:t>0</w:t>
            </w:r>
          </w:p>
        </w:tc>
        <w:tc>
          <w:tcPr>
            <w:tcW w:w="711"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line="220" w:lineRule="exact"/>
              <w:jc w:val="center"/>
            </w:pPr>
            <w:r>
              <w:t>0</w:t>
            </w:r>
          </w:p>
        </w:tc>
        <w:tc>
          <w:tcPr>
            <w:tcW w:w="69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line="220" w:lineRule="exact"/>
              <w:jc w:val="center"/>
            </w:pPr>
            <w:r>
              <w:t>0</w:t>
            </w:r>
          </w:p>
        </w:tc>
      </w:tr>
      <w:tr w:rsidR="00FE4C47">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FE4C47" w:rsidRDefault="00FE4C47">
            <w:pPr>
              <w:widowControl/>
              <w:spacing w:line="220" w:lineRule="exact"/>
              <w:rPr>
                <w:rFonts w:ascii="宋体"/>
                <w:sz w:val="24"/>
              </w:rPr>
            </w:pPr>
          </w:p>
        </w:tc>
        <w:tc>
          <w:tcPr>
            <w:tcW w:w="854" w:type="dxa"/>
            <w:vMerge/>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line="220" w:lineRule="exact"/>
              <w:rPr>
                <w:rFonts w:ascii="宋体"/>
                <w:sz w:val="24"/>
              </w:rPr>
            </w:pPr>
          </w:p>
        </w:tc>
        <w:tc>
          <w:tcPr>
            <w:tcW w:w="2086"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left"/>
            </w:pPr>
            <w:r>
              <w:rPr>
                <w:rFonts w:ascii="楷体" w:eastAsia="楷体" w:hAnsi="楷体" w:cs="楷体"/>
                <w:kern w:val="0"/>
                <w:sz w:val="20"/>
                <w:szCs w:val="20"/>
              </w:rPr>
              <w:t>3.</w:t>
            </w:r>
            <w:r>
              <w:rPr>
                <w:rFonts w:ascii="楷体" w:eastAsia="楷体" w:hAnsi="楷体" w:cs="楷体" w:hint="eastAsia"/>
                <w:kern w:val="0"/>
                <w:sz w:val="20"/>
                <w:szCs w:val="20"/>
              </w:rPr>
              <w:t>危及“三安全一稳定”</w:t>
            </w:r>
          </w:p>
        </w:tc>
        <w:tc>
          <w:tcPr>
            <w:tcW w:w="813"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75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75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813"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973"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711"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69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r>
      <w:tr w:rsidR="00FE4C47">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FE4C47" w:rsidRDefault="00FE4C47">
            <w:pPr>
              <w:widowControl/>
              <w:spacing w:line="220" w:lineRule="exact"/>
              <w:rPr>
                <w:rFonts w:ascii="宋体"/>
                <w:sz w:val="24"/>
              </w:rPr>
            </w:pPr>
          </w:p>
        </w:tc>
        <w:tc>
          <w:tcPr>
            <w:tcW w:w="854" w:type="dxa"/>
            <w:vMerge/>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line="220" w:lineRule="exact"/>
              <w:rPr>
                <w:rFonts w:ascii="宋体"/>
                <w:sz w:val="24"/>
              </w:rPr>
            </w:pPr>
          </w:p>
        </w:tc>
        <w:tc>
          <w:tcPr>
            <w:tcW w:w="2086"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left"/>
            </w:pPr>
            <w:r>
              <w:rPr>
                <w:rFonts w:ascii="楷体" w:eastAsia="楷体" w:hAnsi="楷体" w:cs="楷体"/>
                <w:kern w:val="0"/>
                <w:sz w:val="20"/>
                <w:szCs w:val="20"/>
              </w:rPr>
              <w:t>4.</w:t>
            </w:r>
            <w:r>
              <w:rPr>
                <w:rFonts w:ascii="楷体" w:eastAsia="楷体" w:hAnsi="楷体" w:cs="楷体" w:hint="eastAsia"/>
                <w:kern w:val="0"/>
                <w:sz w:val="20"/>
                <w:szCs w:val="20"/>
              </w:rPr>
              <w:t>保护第三方合法权益</w:t>
            </w:r>
          </w:p>
        </w:tc>
        <w:tc>
          <w:tcPr>
            <w:tcW w:w="813"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75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75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813"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973"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711"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69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r>
      <w:tr w:rsidR="00FE4C47">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FE4C47" w:rsidRDefault="00FE4C47">
            <w:pPr>
              <w:widowControl/>
              <w:spacing w:line="220" w:lineRule="exact"/>
              <w:rPr>
                <w:rFonts w:ascii="宋体"/>
                <w:sz w:val="24"/>
              </w:rPr>
            </w:pPr>
          </w:p>
        </w:tc>
        <w:tc>
          <w:tcPr>
            <w:tcW w:w="854" w:type="dxa"/>
            <w:vMerge/>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line="220" w:lineRule="exact"/>
              <w:rPr>
                <w:rFonts w:ascii="宋体"/>
                <w:sz w:val="24"/>
              </w:rPr>
            </w:pPr>
          </w:p>
        </w:tc>
        <w:tc>
          <w:tcPr>
            <w:tcW w:w="2086"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left"/>
            </w:pPr>
            <w:r>
              <w:rPr>
                <w:rFonts w:ascii="楷体" w:eastAsia="楷体" w:hAnsi="楷体" w:cs="楷体"/>
                <w:kern w:val="0"/>
                <w:sz w:val="20"/>
                <w:szCs w:val="20"/>
              </w:rPr>
              <w:t>5.</w:t>
            </w:r>
            <w:r>
              <w:rPr>
                <w:rFonts w:ascii="楷体" w:eastAsia="楷体" w:hAnsi="楷体" w:cs="楷体" w:hint="eastAsia"/>
                <w:kern w:val="0"/>
                <w:sz w:val="20"/>
                <w:szCs w:val="20"/>
              </w:rPr>
              <w:t>属于三类内部事务信息</w:t>
            </w:r>
          </w:p>
        </w:tc>
        <w:tc>
          <w:tcPr>
            <w:tcW w:w="813"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75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75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813"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973"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711"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69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r>
      <w:tr w:rsidR="00FE4C47">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FE4C47" w:rsidRDefault="00FE4C47">
            <w:pPr>
              <w:widowControl/>
              <w:spacing w:line="220" w:lineRule="exact"/>
              <w:rPr>
                <w:rFonts w:ascii="宋体"/>
                <w:sz w:val="24"/>
              </w:rPr>
            </w:pPr>
          </w:p>
        </w:tc>
        <w:tc>
          <w:tcPr>
            <w:tcW w:w="854" w:type="dxa"/>
            <w:vMerge/>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line="220" w:lineRule="exact"/>
              <w:rPr>
                <w:rFonts w:ascii="宋体"/>
                <w:sz w:val="24"/>
              </w:rPr>
            </w:pPr>
          </w:p>
        </w:tc>
        <w:tc>
          <w:tcPr>
            <w:tcW w:w="2086"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left"/>
            </w:pPr>
            <w:r>
              <w:rPr>
                <w:rFonts w:ascii="楷体" w:eastAsia="楷体" w:hAnsi="楷体" w:cs="楷体"/>
                <w:kern w:val="0"/>
                <w:sz w:val="20"/>
                <w:szCs w:val="20"/>
              </w:rPr>
              <w:t>6.</w:t>
            </w:r>
            <w:r>
              <w:rPr>
                <w:rFonts w:ascii="楷体" w:eastAsia="楷体" w:hAnsi="楷体" w:cs="楷体" w:hint="eastAsia"/>
                <w:kern w:val="0"/>
                <w:sz w:val="20"/>
                <w:szCs w:val="20"/>
              </w:rPr>
              <w:t>属于四类过程性信息</w:t>
            </w:r>
          </w:p>
        </w:tc>
        <w:tc>
          <w:tcPr>
            <w:tcW w:w="813"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75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75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813"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973"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711"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69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r>
      <w:tr w:rsidR="00FE4C47">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FE4C47" w:rsidRDefault="00FE4C47">
            <w:pPr>
              <w:widowControl/>
              <w:spacing w:line="220" w:lineRule="exact"/>
              <w:rPr>
                <w:rFonts w:ascii="宋体"/>
                <w:sz w:val="24"/>
              </w:rPr>
            </w:pPr>
          </w:p>
        </w:tc>
        <w:tc>
          <w:tcPr>
            <w:tcW w:w="854" w:type="dxa"/>
            <w:vMerge/>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line="220" w:lineRule="exact"/>
              <w:rPr>
                <w:rFonts w:ascii="宋体"/>
                <w:sz w:val="24"/>
              </w:rPr>
            </w:pPr>
          </w:p>
        </w:tc>
        <w:tc>
          <w:tcPr>
            <w:tcW w:w="2086"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left"/>
            </w:pPr>
            <w:r>
              <w:rPr>
                <w:rFonts w:ascii="楷体" w:eastAsia="楷体" w:hAnsi="楷体" w:cs="楷体"/>
                <w:kern w:val="0"/>
                <w:sz w:val="20"/>
                <w:szCs w:val="20"/>
              </w:rPr>
              <w:t>7.</w:t>
            </w:r>
            <w:r>
              <w:rPr>
                <w:rFonts w:ascii="楷体" w:eastAsia="楷体" w:hAnsi="楷体" w:cs="楷体" w:hint="eastAsia"/>
                <w:kern w:val="0"/>
                <w:sz w:val="20"/>
                <w:szCs w:val="20"/>
              </w:rPr>
              <w:t>属于行政执法案卷</w:t>
            </w:r>
          </w:p>
        </w:tc>
        <w:tc>
          <w:tcPr>
            <w:tcW w:w="813"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75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75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813"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973"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711"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69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r>
      <w:tr w:rsidR="00FE4C47">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FE4C47" w:rsidRDefault="00FE4C47">
            <w:pPr>
              <w:widowControl/>
              <w:spacing w:line="220" w:lineRule="exact"/>
              <w:rPr>
                <w:rFonts w:ascii="宋体"/>
                <w:sz w:val="24"/>
              </w:rPr>
            </w:pPr>
          </w:p>
        </w:tc>
        <w:tc>
          <w:tcPr>
            <w:tcW w:w="854" w:type="dxa"/>
            <w:vMerge/>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line="220" w:lineRule="exact"/>
              <w:rPr>
                <w:rFonts w:ascii="宋体"/>
                <w:sz w:val="24"/>
              </w:rPr>
            </w:pPr>
          </w:p>
        </w:tc>
        <w:tc>
          <w:tcPr>
            <w:tcW w:w="2086"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left"/>
            </w:pPr>
            <w:r>
              <w:rPr>
                <w:rFonts w:ascii="楷体" w:eastAsia="楷体" w:hAnsi="楷体" w:cs="楷体"/>
                <w:kern w:val="0"/>
                <w:sz w:val="20"/>
                <w:szCs w:val="20"/>
              </w:rPr>
              <w:t>8.</w:t>
            </w:r>
            <w:r>
              <w:rPr>
                <w:rFonts w:ascii="楷体" w:eastAsia="楷体" w:hAnsi="楷体" w:cs="楷体" w:hint="eastAsia"/>
                <w:kern w:val="0"/>
                <w:sz w:val="20"/>
                <w:szCs w:val="20"/>
              </w:rPr>
              <w:t>属于行政查询事项</w:t>
            </w:r>
          </w:p>
        </w:tc>
        <w:tc>
          <w:tcPr>
            <w:tcW w:w="813"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75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75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813"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973"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711"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69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r>
      <w:tr w:rsidR="00FE4C47">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FE4C47" w:rsidRDefault="00FE4C47">
            <w:pPr>
              <w:widowControl/>
              <w:spacing w:line="220" w:lineRule="exact"/>
              <w:rPr>
                <w:rFonts w:ascii="宋体"/>
                <w:sz w:val="24"/>
              </w:rPr>
            </w:pPr>
          </w:p>
        </w:tc>
        <w:tc>
          <w:tcPr>
            <w:tcW w:w="854" w:type="dxa"/>
            <w:vMerge w:val="restart"/>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left"/>
            </w:pPr>
            <w:r>
              <w:rPr>
                <w:rFonts w:ascii="楷体" w:eastAsia="楷体" w:hAnsi="楷体" w:cs="楷体" w:hint="eastAsia"/>
                <w:kern w:val="0"/>
                <w:sz w:val="20"/>
                <w:szCs w:val="20"/>
              </w:rPr>
              <w:t>（四）无法提供</w:t>
            </w:r>
          </w:p>
        </w:tc>
        <w:tc>
          <w:tcPr>
            <w:tcW w:w="2086"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left"/>
            </w:pPr>
            <w:r>
              <w:rPr>
                <w:rFonts w:ascii="楷体" w:eastAsia="楷体" w:hAnsi="楷体" w:cs="楷体"/>
                <w:kern w:val="0"/>
                <w:sz w:val="20"/>
                <w:szCs w:val="20"/>
              </w:rPr>
              <w:t>1.</w:t>
            </w:r>
            <w:r>
              <w:rPr>
                <w:rFonts w:ascii="楷体" w:eastAsia="楷体" w:hAnsi="楷体" w:cs="楷体" w:hint="eastAsia"/>
                <w:kern w:val="0"/>
                <w:sz w:val="20"/>
                <w:szCs w:val="20"/>
              </w:rPr>
              <w:t>本机关不掌握相关政府信息</w:t>
            </w:r>
          </w:p>
        </w:tc>
        <w:tc>
          <w:tcPr>
            <w:tcW w:w="813"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75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75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813"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973"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711"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69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r>
      <w:tr w:rsidR="00FE4C47">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FE4C47" w:rsidRDefault="00FE4C47">
            <w:pPr>
              <w:widowControl/>
              <w:spacing w:line="220" w:lineRule="exact"/>
              <w:rPr>
                <w:rFonts w:ascii="宋体"/>
                <w:sz w:val="24"/>
              </w:rPr>
            </w:pPr>
          </w:p>
        </w:tc>
        <w:tc>
          <w:tcPr>
            <w:tcW w:w="854" w:type="dxa"/>
            <w:vMerge/>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line="220" w:lineRule="exact"/>
              <w:rPr>
                <w:rFonts w:ascii="宋体"/>
                <w:sz w:val="24"/>
              </w:rPr>
            </w:pPr>
          </w:p>
        </w:tc>
        <w:tc>
          <w:tcPr>
            <w:tcW w:w="2086"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left"/>
            </w:pPr>
            <w:r>
              <w:rPr>
                <w:rFonts w:ascii="楷体" w:eastAsia="楷体" w:hAnsi="楷体" w:cs="楷体"/>
                <w:kern w:val="0"/>
                <w:sz w:val="20"/>
                <w:szCs w:val="20"/>
              </w:rPr>
              <w:t>2.</w:t>
            </w:r>
            <w:r>
              <w:rPr>
                <w:rFonts w:ascii="楷体" w:eastAsia="楷体" w:hAnsi="楷体" w:cs="楷体" w:hint="eastAsia"/>
                <w:kern w:val="0"/>
                <w:sz w:val="20"/>
                <w:szCs w:val="20"/>
              </w:rPr>
              <w:t>没有现成信息需要另行制作</w:t>
            </w:r>
          </w:p>
        </w:tc>
        <w:tc>
          <w:tcPr>
            <w:tcW w:w="813"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75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75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813"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973"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711"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69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r>
      <w:tr w:rsidR="00FE4C47">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FE4C47" w:rsidRDefault="00FE4C47">
            <w:pPr>
              <w:widowControl/>
              <w:spacing w:line="220" w:lineRule="exact"/>
              <w:rPr>
                <w:rFonts w:ascii="宋体"/>
                <w:sz w:val="24"/>
              </w:rPr>
            </w:pPr>
          </w:p>
        </w:tc>
        <w:tc>
          <w:tcPr>
            <w:tcW w:w="854" w:type="dxa"/>
            <w:vMerge/>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line="220" w:lineRule="exact"/>
              <w:rPr>
                <w:rFonts w:ascii="宋体"/>
                <w:sz w:val="24"/>
              </w:rPr>
            </w:pPr>
          </w:p>
        </w:tc>
        <w:tc>
          <w:tcPr>
            <w:tcW w:w="2086"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left"/>
            </w:pPr>
            <w:r>
              <w:rPr>
                <w:rFonts w:ascii="楷体" w:eastAsia="楷体" w:hAnsi="楷体" w:cs="楷体"/>
                <w:kern w:val="0"/>
                <w:sz w:val="20"/>
                <w:szCs w:val="20"/>
              </w:rPr>
              <w:t>3.</w:t>
            </w:r>
            <w:r>
              <w:rPr>
                <w:rFonts w:ascii="楷体" w:eastAsia="楷体" w:hAnsi="楷体" w:cs="楷体" w:hint="eastAsia"/>
                <w:kern w:val="0"/>
                <w:sz w:val="20"/>
                <w:szCs w:val="20"/>
              </w:rPr>
              <w:t>补正后申请内容仍不明确</w:t>
            </w:r>
          </w:p>
        </w:tc>
        <w:tc>
          <w:tcPr>
            <w:tcW w:w="813"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75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75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813"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973"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711"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69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r>
      <w:tr w:rsidR="00FE4C47">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FE4C47" w:rsidRDefault="00FE4C47">
            <w:pPr>
              <w:widowControl/>
              <w:spacing w:line="220" w:lineRule="exact"/>
              <w:rPr>
                <w:rFonts w:ascii="宋体"/>
                <w:sz w:val="24"/>
              </w:rPr>
            </w:pPr>
          </w:p>
        </w:tc>
        <w:tc>
          <w:tcPr>
            <w:tcW w:w="854" w:type="dxa"/>
            <w:vMerge w:val="restart"/>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left"/>
            </w:pPr>
            <w:r>
              <w:rPr>
                <w:rFonts w:ascii="楷体" w:eastAsia="楷体" w:hAnsi="楷体" w:cs="楷体" w:hint="eastAsia"/>
                <w:kern w:val="0"/>
                <w:sz w:val="20"/>
                <w:szCs w:val="20"/>
              </w:rPr>
              <w:t>（五）不予处理</w:t>
            </w:r>
          </w:p>
        </w:tc>
        <w:tc>
          <w:tcPr>
            <w:tcW w:w="2086"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left"/>
            </w:pPr>
            <w:r>
              <w:rPr>
                <w:rFonts w:ascii="楷体" w:eastAsia="楷体" w:hAnsi="楷体" w:cs="楷体"/>
                <w:kern w:val="0"/>
                <w:sz w:val="20"/>
                <w:szCs w:val="20"/>
              </w:rPr>
              <w:t>1.</w:t>
            </w:r>
            <w:r>
              <w:rPr>
                <w:rFonts w:ascii="楷体" w:eastAsia="楷体" w:hAnsi="楷体" w:cs="楷体" w:hint="eastAsia"/>
                <w:kern w:val="0"/>
                <w:sz w:val="20"/>
                <w:szCs w:val="20"/>
              </w:rPr>
              <w:t>信访举报投诉类申请</w:t>
            </w:r>
          </w:p>
        </w:tc>
        <w:tc>
          <w:tcPr>
            <w:tcW w:w="813"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75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75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813"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973"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711"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69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r>
      <w:tr w:rsidR="00FE4C47">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FE4C47" w:rsidRDefault="00FE4C47">
            <w:pPr>
              <w:widowControl/>
              <w:spacing w:line="220" w:lineRule="exact"/>
              <w:rPr>
                <w:rFonts w:ascii="宋体"/>
                <w:sz w:val="24"/>
              </w:rPr>
            </w:pPr>
          </w:p>
        </w:tc>
        <w:tc>
          <w:tcPr>
            <w:tcW w:w="854" w:type="dxa"/>
            <w:vMerge/>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line="220" w:lineRule="exact"/>
              <w:rPr>
                <w:rFonts w:ascii="宋体"/>
                <w:sz w:val="24"/>
              </w:rPr>
            </w:pPr>
          </w:p>
        </w:tc>
        <w:tc>
          <w:tcPr>
            <w:tcW w:w="2086"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left"/>
            </w:pPr>
            <w:r>
              <w:rPr>
                <w:rFonts w:ascii="楷体" w:eastAsia="楷体" w:hAnsi="楷体" w:cs="楷体"/>
                <w:kern w:val="0"/>
                <w:sz w:val="20"/>
                <w:szCs w:val="20"/>
              </w:rPr>
              <w:t>2.</w:t>
            </w:r>
            <w:r>
              <w:rPr>
                <w:rFonts w:ascii="楷体" w:eastAsia="楷体" w:hAnsi="楷体" w:cs="楷体" w:hint="eastAsia"/>
                <w:kern w:val="0"/>
                <w:sz w:val="20"/>
                <w:szCs w:val="20"/>
              </w:rPr>
              <w:t>重复申请</w:t>
            </w:r>
          </w:p>
        </w:tc>
        <w:tc>
          <w:tcPr>
            <w:tcW w:w="813"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75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75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813"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973"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711"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69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r>
      <w:tr w:rsidR="00FE4C47">
        <w:trPr>
          <w:trHeight w:val="680"/>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FE4C47" w:rsidRDefault="00FE4C47">
            <w:pPr>
              <w:widowControl/>
              <w:spacing w:line="220" w:lineRule="exact"/>
              <w:rPr>
                <w:rFonts w:ascii="宋体"/>
                <w:sz w:val="24"/>
              </w:rPr>
            </w:pPr>
          </w:p>
        </w:tc>
        <w:tc>
          <w:tcPr>
            <w:tcW w:w="854" w:type="dxa"/>
            <w:vMerge/>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line="220" w:lineRule="exact"/>
              <w:rPr>
                <w:rFonts w:ascii="宋体"/>
                <w:sz w:val="24"/>
              </w:rPr>
            </w:pPr>
          </w:p>
        </w:tc>
        <w:tc>
          <w:tcPr>
            <w:tcW w:w="2086"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left"/>
            </w:pPr>
            <w:r>
              <w:rPr>
                <w:rFonts w:ascii="楷体" w:eastAsia="楷体" w:hAnsi="楷体" w:cs="楷体"/>
                <w:kern w:val="0"/>
                <w:sz w:val="20"/>
                <w:szCs w:val="20"/>
              </w:rPr>
              <w:t>3.</w:t>
            </w:r>
            <w:r>
              <w:rPr>
                <w:rFonts w:ascii="楷体" w:eastAsia="楷体" w:hAnsi="楷体" w:cs="楷体" w:hint="eastAsia"/>
                <w:kern w:val="0"/>
                <w:sz w:val="20"/>
                <w:szCs w:val="20"/>
              </w:rPr>
              <w:t>要求提供公开出版物</w:t>
            </w:r>
          </w:p>
        </w:tc>
        <w:tc>
          <w:tcPr>
            <w:tcW w:w="813"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75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75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813"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973"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711"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69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r>
      <w:tr w:rsidR="00FE4C47">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FE4C47" w:rsidRDefault="00FE4C47">
            <w:pPr>
              <w:widowControl/>
              <w:spacing w:line="220" w:lineRule="exact"/>
              <w:rPr>
                <w:rFonts w:ascii="宋体"/>
                <w:sz w:val="24"/>
              </w:rPr>
            </w:pPr>
          </w:p>
        </w:tc>
        <w:tc>
          <w:tcPr>
            <w:tcW w:w="854" w:type="dxa"/>
            <w:vMerge/>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line="220" w:lineRule="exact"/>
              <w:rPr>
                <w:rFonts w:ascii="宋体"/>
                <w:sz w:val="24"/>
              </w:rPr>
            </w:pPr>
          </w:p>
        </w:tc>
        <w:tc>
          <w:tcPr>
            <w:tcW w:w="2086"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left"/>
            </w:pPr>
            <w:r>
              <w:rPr>
                <w:rFonts w:ascii="楷体" w:eastAsia="楷体" w:hAnsi="楷体" w:cs="楷体"/>
                <w:kern w:val="0"/>
                <w:sz w:val="20"/>
                <w:szCs w:val="20"/>
              </w:rPr>
              <w:t>4.</w:t>
            </w:r>
            <w:r>
              <w:rPr>
                <w:rFonts w:ascii="楷体" w:eastAsia="楷体" w:hAnsi="楷体" w:cs="楷体" w:hint="eastAsia"/>
                <w:kern w:val="0"/>
                <w:sz w:val="20"/>
                <w:szCs w:val="20"/>
              </w:rPr>
              <w:t>无正当理由大量反复申请</w:t>
            </w:r>
          </w:p>
        </w:tc>
        <w:tc>
          <w:tcPr>
            <w:tcW w:w="813"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75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75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813"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973"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711"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69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r>
      <w:tr w:rsidR="00FE4C47">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FE4C47" w:rsidRDefault="00FE4C47">
            <w:pPr>
              <w:widowControl/>
              <w:spacing w:line="220" w:lineRule="exact"/>
              <w:rPr>
                <w:rFonts w:ascii="宋体"/>
                <w:sz w:val="24"/>
              </w:rPr>
            </w:pPr>
          </w:p>
        </w:tc>
        <w:tc>
          <w:tcPr>
            <w:tcW w:w="854" w:type="dxa"/>
            <w:vMerge/>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line="220" w:lineRule="exact"/>
              <w:rPr>
                <w:rFonts w:ascii="宋体"/>
                <w:sz w:val="24"/>
              </w:rPr>
            </w:pPr>
          </w:p>
        </w:tc>
        <w:tc>
          <w:tcPr>
            <w:tcW w:w="2086"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left"/>
            </w:pPr>
            <w:r>
              <w:rPr>
                <w:rFonts w:ascii="楷体" w:eastAsia="楷体" w:hAnsi="楷体" w:cs="楷体"/>
                <w:kern w:val="0"/>
                <w:sz w:val="20"/>
                <w:szCs w:val="20"/>
              </w:rPr>
              <w:t>5.</w:t>
            </w:r>
            <w:r>
              <w:rPr>
                <w:rFonts w:ascii="楷体" w:eastAsia="楷体" w:hAnsi="楷体" w:cs="楷体" w:hint="eastAsia"/>
                <w:kern w:val="0"/>
                <w:sz w:val="20"/>
                <w:szCs w:val="20"/>
              </w:rPr>
              <w:t>要求行政机关确认或重新出具已获取信息</w:t>
            </w:r>
          </w:p>
        </w:tc>
        <w:tc>
          <w:tcPr>
            <w:tcW w:w="813"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75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75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813"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973"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711"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69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r>
      <w:tr w:rsidR="00FE4C47">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FE4C47" w:rsidRDefault="00FE4C47">
            <w:pPr>
              <w:widowControl/>
              <w:spacing w:line="220" w:lineRule="exact"/>
              <w:rPr>
                <w:rFonts w:ascii="宋体"/>
                <w:sz w:val="24"/>
              </w:rPr>
            </w:pPr>
          </w:p>
        </w:tc>
        <w:tc>
          <w:tcPr>
            <w:tcW w:w="2940" w:type="dxa"/>
            <w:gridSpan w:val="2"/>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left"/>
            </w:pPr>
            <w:r>
              <w:rPr>
                <w:rFonts w:ascii="楷体" w:eastAsia="楷体" w:hAnsi="楷体" w:cs="楷体" w:hint="eastAsia"/>
                <w:kern w:val="0"/>
                <w:sz w:val="20"/>
                <w:szCs w:val="20"/>
              </w:rPr>
              <w:t>（六）其他处理</w:t>
            </w:r>
          </w:p>
        </w:tc>
        <w:tc>
          <w:tcPr>
            <w:tcW w:w="813"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75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75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813"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973"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711"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69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r>
      <w:tr w:rsidR="00FE4C47">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FE4C47" w:rsidRDefault="00FE4C47">
            <w:pPr>
              <w:widowControl/>
              <w:spacing w:line="220" w:lineRule="exact"/>
              <w:rPr>
                <w:rFonts w:ascii="宋体"/>
                <w:sz w:val="24"/>
              </w:rPr>
            </w:pPr>
          </w:p>
        </w:tc>
        <w:tc>
          <w:tcPr>
            <w:tcW w:w="2940" w:type="dxa"/>
            <w:gridSpan w:val="2"/>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left"/>
            </w:pPr>
            <w:r>
              <w:rPr>
                <w:rFonts w:ascii="楷体" w:eastAsia="楷体" w:hAnsi="楷体" w:cs="楷体" w:hint="eastAsia"/>
                <w:kern w:val="0"/>
                <w:sz w:val="20"/>
                <w:szCs w:val="20"/>
              </w:rPr>
              <w:t>（七）总计</w:t>
            </w:r>
          </w:p>
        </w:tc>
        <w:tc>
          <w:tcPr>
            <w:tcW w:w="813"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75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75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813"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973"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711"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69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r>
      <w:tr w:rsidR="00FE4C47">
        <w:trPr>
          <w:jc w:val="center"/>
        </w:trPr>
        <w:tc>
          <w:tcPr>
            <w:tcW w:w="3556" w:type="dxa"/>
            <w:gridSpan w:val="3"/>
            <w:tcBorders>
              <w:top w:val="nil"/>
              <w:left w:val="single" w:sz="8" w:space="0" w:color="auto"/>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left"/>
            </w:pPr>
            <w:r>
              <w:rPr>
                <w:rFonts w:ascii="宋体" w:hAnsi="宋体" w:cs="宋体" w:hint="eastAsia"/>
                <w:kern w:val="0"/>
                <w:sz w:val="20"/>
                <w:szCs w:val="20"/>
              </w:rPr>
              <w:t>四、结转下年度继续办理</w:t>
            </w:r>
          </w:p>
        </w:tc>
        <w:tc>
          <w:tcPr>
            <w:tcW w:w="813"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75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75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813"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973"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711"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pPr>
            <w:r>
              <w:t>0</w:t>
            </w:r>
          </w:p>
        </w:tc>
        <w:tc>
          <w:tcPr>
            <w:tcW w:w="69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220" w:lineRule="exact"/>
              <w:jc w:val="center"/>
              <w:rPr>
                <w:rFonts w:ascii="宋体"/>
                <w:sz w:val="24"/>
              </w:rPr>
            </w:pPr>
            <w:r>
              <w:t>0</w:t>
            </w:r>
          </w:p>
        </w:tc>
      </w:tr>
    </w:tbl>
    <w:p w:rsidR="00FE4C47" w:rsidRDefault="00FE4C47">
      <w:pPr>
        <w:pStyle w:val="1"/>
        <w:widowControl/>
        <w:numPr>
          <w:ilvl w:val="0"/>
          <w:numId w:val="2"/>
        </w:numPr>
        <w:spacing w:line="600" w:lineRule="exact"/>
        <w:jc w:val="both"/>
        <w:rPr>
          <w:rFonts w:ascii="黑体" w:eastAsia="黑体" w:hAnsi="黑体" w:cs="黑体"/>
          <w:bCs/>
          <w:color w:val="333333"/>
          <w:sz w:val="32"/>
          <w:szCs w:val="32"/>
        </w:rPr>
      </w:pPr>
      <w:r>
        <w:rPr>
          <w:rFonts w:ascii="黑体" w:eastAsia="黑体" w:hAnsi="黑体" w:cs="黑体" w:hint="eastAsia"/>
          <w:bCs/>
          <w:color w:val="333333"/>
          <w:sz w:val="32"/>
          <w:szCs w:val="32"/>
        </w:rPr>
        <w:t>政府信息公开行政复议、行政诉讼情况</w:t>
      </w:r>
    </w:p>
    <w:tbl>
      <w:tblPr>
        <w:tblW w:w="0" w:type="auto"/>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0A0"/>
      </w:tblPr>
      <w:tblGrid>
        <w:gridCol w:w="604"/>
        <w:gridCol w:w="604"/>
        <w:gridCol w:w="604"/>
        <w:gridCol w:w="604"/>
        <w:gridCol w:w="658"/>
        <w:gridCol w:w="550"/>
        <w:gridCol w:w="605"/>
        <w:gridCol w:w="605"/>
        <w:gridCol w:w="605"/>
        <w:gridCol w:w="605"/>
        <w:gridCol w:w="605"/>
        <w:gridCol w:w="605"/>
        <w:gridCol w:w="605"/>
        <w:gridCol w:w="606"/>
        <w:gridCol w:w="606"/>
      </w:tblGrid>
      <w:tr w:rsidR="00FE4C47">
        <w:trPr>
          <w:jc w:val="center"/>
        </w:trPr>
        <w:tc>
          <w:tcPr>
            <w:tcW w:w="3074"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E4C47" w:rsidRDefault="00FE4C47">
            <w:pPr>
              <w:widowControl/>
              <w:spacing w:after="180" w:line="400" w:lineRule="exact"/>
              <w:jc w:val="center"/>
            </w:pPr>
            <w:r>
              <w:rPr>
                <w:rFonts w:ascii="宋体" w:hAnsi="宋体" w:cs="宋体" w:hint="eastAsia"/>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left w:w="108" w:type="dxa"/>
              <w:right w:w="108" w:type="dxa"/>
            </w:tcMar>
            <w:vAlign w:val="center"/>
          </w:tcPr>
          <w:p w:rsidR="00FE4C47" w:rsidRDefault="00FE4C47">
            <w:pPr>
              <w:widowControl/>
              <w:spacing w:after="180" w:line="400" w:lineRule="exact"/>
              <w:jc w:val="center"/>
            </w:pPr>
            <w:r>
              <w:rPr>
                <w:rFonts w:ascii="宋体" w:hAnsi="宋体" w:cs="宋体" w:hint="eastAsia"/>
                <w:kern w:val="0"/>
                <w:sz w:val="20"/>
                <w:szCs w:val="20"/>
              </w:rPr>
              <w:t>行政诉讼</w:t>
            </w:r>
          </w:p>
        </w:tc>
      </w:tr>
      <w:tr w:rsidR="00FE4C47">
        <w:trPr>
          <w:jc w:val="center"/>
        </w:trPr>
        <w:tc>
          <w:tcPr>
            <w:tcW w:w="604"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FE4C47" w:rsidRDefault="00FE4C47">
            <w:pPr>
              <w:widowControl/>
              <w:spacing w:after="180" w:line="400" w:lineRule="exact"/>
              <w:jc w:val="center"/>
            </w:pPr>
            <w:r>
              <w:rPr>
                <w:rFonts w:ascii="宋体" w:hAnsi="宋体" w:cs="宋体" w:hint="eastAsia"/>
                <w:kern w:val="0"/>
                <w:sz w:val="20"/>
                <w:szCs w:val="20"/>
              </w:rPr>
              <w:t>结果维持</w:t>
            </w:r>
          </w:p>
        </w:tc>
        <w:tc>
          <w:tcPr>
            <w:tcW w:w="604" w:type="dxa"/>
            <w:vMerge w:val="restart"/>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400" w:lineRule="exact"/>
              <w:jc w:val="center"/>
            </w:pPr>
            <w:r>
              <w:rPr>
                <w:rFonts w:ascii="宋体" w:hAnsi="宋体" w:cs="宋体" w:hint="eastAsia"/>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tcMar>
              <w:left w:w="108" w:type="dxa"/>
              <w:right w:w="108" w:type="dxa"/>
            </w:tcMar>
            <w:vAlign w:val="center"/>
          </w:tcPr>
          <w:p w:rsidR="00FE4C47" w:rsidRDefault="00FE4C47">
            <w:pPr>
              <w:widowControl/>
              <w:spacing w:after="180" w:line="400" w:lineRule="exact"/>
              <w:jc w:val="center"/>
            </w:pPr>
            <w:r>
              <w:rPr>
                <w:rFonts w:ascii="宋体" w:hAnsi="宋体" w:cs="宋体" w:hint="eastAsia"/>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tcMar>
              <w:left w:w="108" w:type="dxa"/>
              <w:right w:w="108" w:type="dxa"/>
            </w:tcMar>
            <w:vAlign w:val="center"/>
          </w:tcPr>
          <w:p w:rsidR="00FE4C47" w:rsidRDefault="00FE4C47">
            <w:pPr>
              <w:widowControl/>
              <w:spacing w:after="180" w:line="400" w:lineRule="exact"/>
              <w:jc w:val="center"/>
            </w:pPr>
            <w:r>
              <w:rPr>
                <w:rFonts w:ascii="宋体" w:hAnsi="宋体" w:cs="宋体" w:hint="eastAsia"/>
                <w:kern w:val="0"/>
                <w:sz w:val="20"/>
                <w:szCs w:val="20"/>
              </w:rPr>
              <w:t>尚未审结</w:t>
            </w:r>
          </w:p>
        </w:tc>
        <w:tc>
          <w:tcPr>
            <w:tcW w:w="658" w:type="dxa"/>
            <w:vMerge w:val="restart"/>
            <w:tcBorders>
              <w:top w:val="single" w:sz="8" w:space="0" w:color="auto"/>
              <w:left w:val="nil"/>
              <w:bottom w:val="single" w:sz="8" w:space="0" w:color="auto"/>
              <w:right w:val="single" w:sz="8" w:space="0" w:color="auto"/>
            </w:tcBorders>
            <w:tcMar>
              <w:left w:w="108" w:type="dxa"/>
              <w:right w:w="108" w:type="dxa"/>
            </w:tcMar>
            <w:vAlign w:val="center"/>
          </w:tcPr>
          <w:p w:rsidR="00FE4C47" w:rsidRDefault="00FE4C47">
            <w:pPr>
              <w:widowControl/>
              <w:spacing w:after="180" w:line="400" w:lineRule="exact"/>
              <w:jc w:val="center"/>
            </w:pPr>
            <w:r>
              <w:rPr>
                <w:rFonts w:ascii="宋体" w:hAnsi="宋体" w:cs="宋体" w:hint="eastAsia"/>
                <w:kern w:val="0"/>
                <w:sz w:val="20"/>
                <w:szCs w:val="20"/>
              </w:rPr>
              <w:t>总计</w:t>
            </w:r>
          </w:p>
        </w:tc>
        <w:tc>
          <w:tcPr>
            <w:tcW w:w="2970" w:type="dxa"/>
            <w:gridSpan w:val="5"/>
            <w:tcBorders>
              <w:top w:val="single" w:sz="8" w:space="0" w:color="auto"/>
              <w:left w:val="nil"/>
              <w:bottom w:val="single" w:sz="8" w:space="0" w:color="auto"/>
              <w:right w:val="single" w:sz="8" w:space="0" w:color="auto"/>
            </w:tcBorders>
            <w:tcMar>
              <w:left w:w="108" w:type="dxa"/>
              <w:right w:w="108" w:type="dxa"/>
            </w:tcMar>
            <w:vAlign w:val="center"/>
          </w:tcPr>
          <w:p w:rsidR="00FE4C47" w:rsidRDefault="00FE4C47">
            <w:pPr>
              <w:widowControl/>
              <w:spacing w:after="180" w:line="400" w:lineRule="exact"/>
              <w:jc w:val="center"/>
            </w:pPr>
            <w:r>
              <w:rPr>
                <w:rFonts w:ascii="宋体" w:hAnsi="宋体" w:cs="宋体" w:hint="eastAsia"/>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left w:w="108" w:type="dxa"/>
              <w:right w:w="108" w:type="dxa"/>
            </w:tcMar>
            <w:vAlign w:val="center"/>
          </w:tcPr>
          <w:p w:rsidR="00FE4C47" w:rsidRDefault="00FE4C47">
            <w:pPr>
              <w:widowControl/>
              <w:spacing w:after="180" w:line="400" w:lineRule="exact"/>
              <w:jc w:val="center"/>
            </w:pPr>
            <w:r>
              <w:rPr>
                <w:rFonts w:ascii="宋体" w:hAnsi="宋体" w:cs="宋体" w:hint="eastAsia"/>
                <w:kern w:val="0"/>
                <w:sz w:val="20"/>
                <w:szCs w:val="20"/>
              </w:rPr>
              <w:t>复议后起诉</w:t>
            </w:r>
          </w:p>
        </w:tc>
      </w:tr>
      <w:tr w:rsidR="00FE4C47">
        <w:trPr>
          <w:jc w:val="center"/>
        </w:trPr>
        <w:tc>
          <w:tcPr>
            <w:tcW w:w="604" w:type="dxa"/>
            <w:vMerge/>
            <w:tcBorders>
              <w:top w:val="nil"/>
              <w:left w:val="single" w:sz="8" w:space="0" w:color="auto"/>
              <w:bottom w:val="single" w:sz="8" w:space="0" w:color="auto"/>
              <w:right w:val="single" w:sz="8" w:space="0" w:color="auto"/>
            </w:tcBorders>
            <w:tcMar>
              <w:left w:w="108" w:type="dxa"/>
              <w:right w:w="108" w:type="dxa"/>
            </w:tcMar>
            <w:vAlign w:val="center"/>
          </w:tcPr>
          <w:p w:rsidR="00FE4C47" w:rsidRDefault="00FE4C47">
            <w:pPr>
              <w:widowControl/>
              <w:spacing w:line="400" w:lineRule="exact"/>
              <w:rPr>
                <w:rFonts w:ascii="宋体"/>
                <w:sz w:val="24"/>
              </w:rPr>
            </w:pPr>
          </w:p>
        </w:tc>
        <w:tc>
          <w:tcPr>
            <w:tcW w:w="604" w:type="dxa"/>
            <w:vMerge/>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line="400" w:lineRule="exact"/>
              <w:rPr>
                <w:rFonts w:ascii="宋体"/>
                <w:sz w:val="24"/>
              </w:rPr>
            </w:pPr>
          </w:p>
        </w:tc>
        <w:tc>
          <w:tcPr>
            <w:tcW w:w="604" w:type="dxa"/>
            <w:vMerge/>
            <w:tcBorders>
              <w:top w:val="single" w:sz="8" w:space="0" w:color="auto"/>
              <w:left w:val="nil"/>
              <w:bottom w:val="single" w:sz="8" w:space="0" w:color="auto"/>
              <w:right w:val="single" w:sz="8" w:space="0" w:color="auto"/>
            </w:tcBorders>
            <w:tcMar>
              <w:left w:w="108" w:type="dxa"/>
              <w:right w:w="108" w:type="dxa"/>
            </w:tcMar>
            <w:vAlign w:val="center"/>
          </w:tcPr>
          <w:p w:rsidR="00FE4C47" w:rsidRDefault="00FE4C47">
            <w:pPr>
              <w:widowControl/>
              <w:spacing w:line="400" w:lineRule="exact"/>
              <w:rPr>
                <w:rFonts w:ascii="宋体"/>
                <w:sz w:val="24"/>
              </w:rPr>
            </w:pPr>
          </w:p>
        </w:tc>
        <w:tc>
          <w:tcPr>
            <w:tcW w:w="604" w:type="dxa"/>
            <w:vMerge/>
            <w:tcBorders>
              <w:top w:val="single" w:sz="8" w:space="0" w:color="auto"/>
              <w:left w:val="nil"/>
              <w:bottom w:val="single" w:sz="8" w:space="0" w:color="auto"/>
              <w:right w:val="single" w:sz="8" w:space="0" w:color="auto"/>
            </w:tcBorders>
            <w:tcMar>
              <w:left w:w="108" w:type="dxa"/>
              <w:right w:w="108" w:type="dxa"/>
            </w:tcMar>
            <w:vAlign w:val="center"/>
          </w:tcPr>
          <w:p w:rsidR="00FE4C47" w:rsidRDefault="00FE4C47">
            <w:pPr>
              <w:widowControl/>
              <w:spacing w:line="400" w:lineRule="exact"/>
              <w:rPr>
                <w:rFonts w:ascii="宋体"/>
                <w:sz w:val="24"/>
              </w:rPr>
            </w:pPr>
          </w:p>
        </w:tc>
        <w:tc>
          <w:tcPr>
            <w:tcW w:w="658" w:type="dxa"/>
            <w:vMerge/>
            <w:tcBorders>
              <w:top w:val="single" w:sz="8" w:space="0" w:color="auto"/>
              <w:left w:val="nil"/>
              <w:bottom w:val="single" w:sz="8" w:space="0" w:color="auto"/>
              <w:right w:val="single" w:sz="8" w:space="0" w:color="auto"/>
            </w:tcBorders>
            <w:tcMar>
              <w:left w:w="108" w:type="dxa"/>
              <w:right w:w="108" w:type="dxa"/>
            </w:tcMar>
            <w:vAlign w:val="center"/>
          </w:tcPr>
          <w:p w:rsidR="00FE4C47" w:rsidRDefault="00FE4C47">
            <w:pPr>
              <w:widowControl/>
              <w:spacing w:line="400" w:lineRule="exact"/>
              <w:rPr>
                <w:rFonts w:ascii="宋体"/>
                <w:sz w:val="24"/>
              </w:rPr>
            </w:pPr>
          </w:p>
        </w:tc>
        <w:tc>
          <w:tcPr>
            <w:tcW w:w="550"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400" w:lineRule="exact"/>
              <w:jc w:val="center"/>
            </w:pPr>
            <w:r>
              <w:rPr>
                <w:rFonts w:ascii="宋体" w:hAnsi="宋体" w:cs="宋体" w:hint="eastAsia"/>
                <w:kern w:val="0"/>
                <w:sz w:val="20"/>
                <w:szCs w:val="20"/>
              </w:rPr>
              <w:t>结果维持</w:t>
            </w:r>
          </w:p>
        </w:tc>
        <w:tc>
          <w:tcPr>
            <w:tcW w:w="60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400" w:lineRule="exact"/>
              <w:jc w:val="center"/>
            </w:pPr>
            <w:r>
              <w:rPr>
                <w:rFonts w:ascii="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FE4C47" w:rsidRDefault="00FE4C47">
            <w:pPr>
              <w:widowControl/>
              <w:spacing w:after="180" w:line="400" w:lineRule="exact"/>
              <w:jc w:val="center"/>
            </w:pPr>
            <w:r>
              <w:rPr>
                <w:rFonts w:ascii="宋体" w:hAnsi="宋体" w:cs="宋体" w:hint="eastAsia"/>
                <w:kern w:val="0"/>
                <w:sz w:val="20"/>
                <w:szCs w:val="20"/>
              </w:rPr>
              <w:t>其他结果</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FE4C47" w:rsidRDefault="00FE4C47">
            <w:pPr>
              <w:widowControl/>
              <w:spacing w:after="180" w:line="400" w:lineRule="exact"/>
              <w:jc w:val="center"/>
            </w:pPr>
            <w:r>
              <w:rPr>
                <w:rFonts w:ascii="宋体" w:hAnsi="宋体" w:cs="宋体" w:hint="eastAsia"/>
                <w:kern w:val="0"/>
                <w:sz w:val="20"/>
                <w:szCs w:val="20"/>
              </w:rPr>
              <w:t>尚未审结</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FE4C47" w:rsidRDefault="00FE4C47">
            <w:pPr>
              <w:widowControl/>
              <w:spacing w:after="180" w:line="400" w:lineRule="exact"/>
              <w:jc w:val="center"/>
            </w:pPr>
            <w:r>
              <w:rPr>
                <w:rFonts w:ascii="宋体" w:hAnsi="宋体" w:cs="宋体" w:hint="eastAsia"/>
                <w:color w:val="000000"/>
                <w:kern w:val="0"/>
                <w:sz w:val="20"/>
                <w:szCs w:val="20"/>
              </w:rPr>
              <w:t>总计</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FE4C47" w:rsidRDefault="00FE4C47">
            <w:pPr>
              <w:widowControl/>
              <w:spacing w:after="180" w:line="400" w:lineRule="exact"/>
              <w:jc w:val="center"/>
            </w:pPr>
            <w:r>
              <w:rPr>
                <w:rFonts w:ascii="宋体" w:hAnsi="宋体" w:cs="宋体" w:hint="eastAsia"/>
                <w:kern w:val="0"/>
                <w:sz w:val="20"/>
                <w:szCs w:val="20"/>
              </w:rPr>
              <w:t>结果维持</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FE4C47" w:rsidRDefault="00FE4C47">
            <w:pPr>
              <w:widowControl/>
              <w:spacing w:after="180" w:line="400" w:lineRule="exact"/>
              <w:jc w:val="center"/>
            </w:pPr>
            <w:r>
              <w:rPr>
                <w:rFonts w:ascii="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FE4C47" w:rsidRDefault="00FE4C47">
            <w:pPr>
              <w:widowControl/>
              <w:spacing w:after="180" w:line="400" w:lineRule="exact"/>
              <w:jc w:val="center"/>
            </w:pPr>
            <w:r>
              <w:rPr>
                <w:rFonts w:ascii="宋体" w:hAnsi="宋体" w:cs="宋体" w:hint="eastAsia"/>
                <w:color w:val="000000"/>
                <w:kern w:val="0"/>
                <w:sz w:val="20"/>
                <w:szCs w:val="20"/>
              </w:rPr>
              <w:t>其他结果</w:t>
            </w:r>
          </w:p>
        </w:tc>
        <w:tc>
          <w:tcPr>
            <w:tcW w:w="606" w:type="dxa"/>
            <w:tcBorders>
              <w:top w:val="single" w:sz="8" w:space="0" w:color="auto"/>
              <w:left w:val="nil"/>
              <w:bottom w:val="single" w:sz="8" w:space="0" w:color="auto"/>
              <w:right w:val="single" w:sz="8" w:space="0" w:color="auto"/>
            </w:tcBorders>
            <w:tcMar>
              <w:left w:w="108" w:type="dxa"/>
              <w:right w:w="108" w:type="dxa"/>
            </w:tcMar>
            <w:vAlign w:val="center"/>
          </w:tcPr>
          <w:p w:rsidR="00FE4C47" w:rsidRDefault="00FE4C47">
            <w:pPr>
              <w:widowControl/>
              <w:spacing w:after="180" w:line="400" w:lineRule="exact"/>
              <w:jc w:val="center"/>
            </w:pPr>
            <w:r>
              <w:rPr>
                <w:rFonts w:ascii="宋体" w:hAnsi="宋体" w:cs="宋体" w:hint="eastAsia"/>
                <w:kern w:val="0"/>
                <w:sz w:val="20"/>
                <w:szCs w:val="20"/>
              </w:rPr>
              <w:t>尚未审结</w:t>
            </w:r>
          </w:p>
        </w:tc>
        <w:tc>
          <w:tcPr>
            <w:tcW w:w="606" w:type="dxa"/>
            <w:tcBorders>
              <w:top w:val="single" w:sz="8" w:space="0" w:color="auto"/>
              <w:left w:val="nil"/>
              <w:bottom w:val="single" w:sz="8" w:space="0" w:color="auto"/>
              <w:right w:val="single" w:sz="8" w:space="0" w:color="auto"/>
            </w:tcBorders>
            <w:tcMar>
              <w:left w:w="108" w:type="dxa"/>
              <w:right w:w="108" w:type="dxa"/>
            </w:tcMar>
            <w:vAlign w:val="center"/>
          </w:tcPr>
          <w:p w:rsidR="00FE4C47" w:rsidRDefault="00FE4C47">
            <w:pPr>
              <w:widowControl/>
              <w:spacing w:after="180" w:line="400" w:lineRule="exact"/>
              <w:jc w:val="center"/>
            </w:pPr>
            <w:r>
              <w:rPr>
                <w:rFonts w:ascii="宋体" w:hAnsi="宋体" w:cs="宋体" w:hint="eastAsia"/>
                <w:color w:val="000000"/>
                <w:kern w:val="0"/>
                <w:sz w:val="20"/>
                <w:szCs w:val="20"/>
              </w:rPr>
              <w:t>总计</w:t>
            </w:r>
          </w:p>
        </w:tc>
      </w:tr>
      <w:tr w:rsidR="00FE4C47">
        <w:trPr>
          <w:jc w:val="center"/>
        </w:trPr>
        <w:tc>
          <w:tcPr>
            <w:tcW w:w="604" w:type="dxa"/>
            <w:tcBorders>
              <w:top w:val="nil"/>
              <w:left w:val="single" w:sz="8" w:space="0" w:color="auto"/>
              <w:bottom w:val="single" w:sz="8" w:space="0" w:color="auto"/>
              <w:right w:val="single" w:sz="8" w:space="0" w:color="auto"/>
            </w:tcBorders>
            <w:tcMar>
              <w:left w:w="108" w:type="dxa"/>
              <w:right w:w="108" w:type="dxa"/>
            </w:tcMar>
            <w:vAlign w:val="center"/>
          </w:tcPr>
          <w:p w:rsidR="00FE4C47" w:rsidRDefault="00FE4C47">
            <w:pPr>
              <w:widowControl/>
              <w:spacing w:after="180" w:line="400" w:lineRule="exact"/>
              <w:jc w:val="center"/>
            </w:pPr>
            <w:r>
              <w:t>0</w:t>
            </w:r>
          </w:p>
        </w:tc>
        <w:tc>
          <w:tcPr>
            <w:tcW w:w="604"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400" w:lineRule="exact"/>
              <w:jc w:val="center"/>
            </w:pPr>
            <w:r>
              <w:t>0</w:t>
            </w:r>
          </w:p>
        </w:tc>
        <w:tc>
          <w:tcPr>
            <w:tcW w:w="604"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400" w:lineRule="exact"/>
              <w:jc w:val="center"/>
            </w:pPr>
            <w:r>
              <w:t>0</w:t>
            </w:r>
          </w:p>
        </w:tc>
        <w:tc>
          <w:tcPr>
            <w:tcW w:w="604"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400" w:lineRule="exact"/>
              <w:jc w:val="center"/>
            </w:pPr>
            <w:r>
              <w:t>0</w:t>
            </w:r>
          </w:p>
        </w:tc>
        <w:tc>
          <w:tcPr>
            <w:tcW w:w="658"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400" w:lineRule="exact"/>
              <w:jc w:val="center"/>
            </w:pPr>
            <w:r>
              <w:t>0</w:t>
            </w:r>
          </w:p>
        </w:tc>
        <w:tc>
          <w:tcPr>
            <w:tcW w:w="550"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400" w:lineRule="exact"/>
              <w:jc w:val="center"/>
            </w:pPr>
            <w:r>
              <w:t>0</w:t>
            </w:r>
          </w:p>
        </w:tc>
        <w:tc>
          <w:tcPr>
            <w:tcW w:w="60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400" w:lineRule="exact"/>
              <w:jc w:val="center"/>
            </w:pPr>
            <w:r>
              <w:t>0</w:t>
            </w:r>
          </w:p>
        </w:tc>
        <w:tc>
          <w:tcPr>
            <w:tcW w:w="60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400" w:lineRule="exact"/>
              <w:jc w:val="center"/>
            </w:pPr>
            <w:r>
              <w:t>0</w:t>
            </w:r>
          </w:p>
        </w:tc>
        <w:tc>
          <w:tcPr>
            <w:tcW w:w="60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400" w:lineRule="exact"/>
              <w:jc w:val="center"/>
            </w:pPr>
            <w:r>
              <w:t>0</w:t>
            </w:r>
          </w:p>
        </w:tc>
        <w:tc>
          <w:tcPr>
            <w:tcW w:w="60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400" w:lineRule="exact"/>
              <w:jc w:val="center"/>
            </w:pPr>
            <w:r>
              <w:t>0</w:t>
            </w:r>
          </w:p>
        </w:tc>
        <w:tc>
          <w:tcPr>
            <w:tcW w:w="60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400" w:lineRule="exact"/>
              <w:jc w:val="center"/>
            </w:pPr>
            <w:r>
              <w:t>0</w:t>
            </w:r>
          </w:p>
        </w:tc>
        <w:tc>
          <w:tcPr>
            <w:tcW w:w="60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400" w:lineRule="exact"/>
              <w:jc w:val="center"/>
            </w:pPr>
            <w:r>
              <w:t>0</w:t>
            </w:r>
          </w:p>
        </w:tc>
        <w:tc>
          <w:tcPr>
            <w:tcW w:w="605"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400" w:lineRule="exact"/>
              <w:jc w:val="center"/>
            </w:pPr>
            <w:r>
              <w:t>0</w:t>
            </w:r>
          </w:p>
        </w:tc>
        <w:tc>
          <w:tcPr>
            <w:tcW w:w="606"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400" w:lineRule="exact"/>
              <w:jc w:val="center"/>
            </w:pPr>
            <w:r>
              <w:t>0</w:t>
            </w:r>
          </w:p>
        </w:tc>
        <w:tc>
          <w:tcPr>
            <w:tcW w:w="606" w:type="dxa"/>
            <w:tcBorders>
              <w:top w:val="nil"/>
              <w:left w:val="nil"/>
              <w:bottom w:val="single" w:sz="8" w:space="0" w:color="auto"/>
              <w:right w:val="single" w:sz="8" w:space="0" w:color="auto"/>
            </w:tcBorders>
            <w:tcMar>
              <w:left w:w="108" w:type="dxa"/>
              <w:right w:w="108" w:type="dxa"/>
            </w:tcMar>
            <w:vAlign w:val="center"/>
          </w:tcPr>
          <w:p w:rsidR="00FE4C47" w:rsidRDefault="00FE4C47">
            <w:pPr>
              <w:widowControl/>
              <w:spacing w:after="180" w:line="400" w:lineRule="exact"/>
              <w:jc w:val="center"/>
              <w:rPr>
                <w:rFonts w:ascii="宋体"/>
                <w:sz w:val="24"/>
              </w:rPr>
            </w:pPr>
            <w:r>
              <w:t>0</w:t>
            </w:r>
          </w:p>
        </w:tc>
      </w:tr>
    </w:tbl>
    <w:p w:rsidR="00FE4C47" w:rsidRDefault="00FE4C47" w:rsidP="00FE4C47">
      <w:pPr>
        <w:pStyle w:val="1"/>
        <w:widowControl/>
        <w:spacing w:line="600" w:lineRule="exact"/>
        <w:ind w:firstLineChars="181" w:firstLine="31680"/>
        <w:jc w:val="both"/>
        <w:rPr>
          <w:rFonts w:ascii="黑体" w:eastAsia="黑体" w:hAnsi="黑体" w:cs="黑体"/>
          <w:bCs/>
          <w:color w:val="333333"/>
          <w:sz w:val="32"/>
          <w:szCs w:val="32"/>
        </w:rPr>
      </w:pPr>
      <w:bookmarkStart w:id="0" w:name="_GoBack"/>
      <w:bookmarkEnd w:id="0"/>
      <w:r>
        <w:rPr>
          <w:rFonts w:ascii="黑体" w:eastAsia="黑体" w:hAnsi="黑体" w:cs="黑体" w:hint="eastAsia"/>
          <w:bCs/>
          <w:color w:val="333333"/>
          <w:sz w:val="32"/>
          <w:szCs w:val="32"/>
        </w:rPr>
        <w:t>五、存在的主要问题及改进情况</w:t>
      </w:r>
    </w:p>
    <w:p w:rsidR="00FE4C47" w:rsidRDefault="00FE4C47" w:rsidP="00186813">
      <w:pPr>
        <w:spacing w:line="600" w:lineRule="exact"/>
        <w:ind w:firstLineChars="200" w:firstLine="31680"/>
        <w:rPr>
          <w:rFonts w:ascii="仿宋_GB2312" w:eastAsia="仿宋_GB2312" w:hAnsi="Tahoma"/>
          <w:sz w:val="32"/>
          <w:szCs w:val="32"/>
        </w:rPr>
      </w:pPr>
      <w:r>
        <w:rPr>
          <w:rFonts w:ascii="仿宋_GB2312" w:eastAsia="仿宋_GB2312"/>
          <w:sz w:val="32"/>
          <w:szCs w:val="32"/>
        </w:rPr>
        <w:t>2020</w:t>
      </w:r>
      <w:r>
        <w:rPr>
          <w:rFonts w:ascii="仿宋_GB2312" w:eastAsia="仿宋_GB2312" w:hint="eastAsia"/>
          <w:sz w:val="32"/>
          <w:szCs w:val="32"/>
        </w:rPr>
        <w:t>年我单位信息公开工作主要存在信息偏少、时效性不强等问题。针对以上问题，</w:t>
      </w:r>
      <w:r>
        <w:rPr>
          <w:rFonts w:ascii="仿宋_GB2312" w:eastAsia="仿宋_GB2312"/>
          <w:sz w:val="32"/>
          <w:szCs w:val="32"/>
        </w:rPr>
        <w:t>2021</w:t>
      </w:r>
      <w:r>
        <w:rPr>
          <w:rFonts w:ascii="仿宋_GB2312" w:eastAsia="仿宋_GB2312" w:hint="eastAsia"/>
          <w:sz w:val="32"/>
          <w:szCs w:val="32"/>
        </w:rPr>
        <w:t>年我单位将从以下方面抓好信息公开工作。</w:t>
      </w:r>
      <w:r>
        <w:rPr>
          <w:rFonts w:ascii="楷体_GB2312" w:eastAsia="楷体_GB2312" w:hint="eastAsia"/>
          <w:sz w:val="32"/>
          <w:szCs w:val="32"/>
        </w:rPr>
        <w:t>一是</w:t>
      </w:r>
      <w:r>
        <w:rPr>
          <w:rFonts w:ascii="仿宋_GB2312" w:eastAsia="仿宋_GB2312" w:hAnsi="Tahoma" w:hint="eastAsia"/>
          <w:sz w:val="32"/>
          <w:szCs w:val="32"/>
        </w:rPr>
        <w:t>加强学习，提高工作人员撰写信息的能力，激发主动性和积极性，推进政务信息公开工作。</w:t>
      </w:r>
      <w:r>
        <w:rPr>
          <w:rFonts w:ascii="楷体_GB2312" w:eastAsia="楷体_GB2312" w:hint="eastAsia"/>
          <w:sz w:val="32"/>
          <w:szCs w:val="32"/>
        </w:rPr>
        <w:t>二是</w:t>
      </w:r>
      <w:r>
        <w:rPr>
          <w:rFonts w:ascii="仿宋_GB2312" w:eastAsia="仿宋_GB2312" w:hint="eastAsia"/>
          <w:sz w:val="32"/>
          <w:szCs w:val="32"/>
        </w:rPr>
        <w:t>制定和完善信息工作机制，从信息报送的数量、质量、时效等方面综合改进，保证信息工作报送的准确性和高效率。</w:t>
      </w:r>
      <w:r>
        <w:rPr>
          <w:rFonts w:ascii="楷体_GB2312" w:eastAsia="楷体_GB2312" w:hAnsi="Tahoma" w:hint="eastAsia"/>
          <w:sz w:val="32"/>
          <w:szCs w:val="32"/>
        </w:rPr>
        <w:t>三是</w:t>
      </w:r>
      <w:r>
        <w:rPr>
          <w:rFonts w:ascii="仿宋_GB2312" w:eastAsia="仿宋_GB2312" w:hint="eastAsia"/>
          <w:sz w:val="32"/>
          <w:szCs w:val="32"/>
        </w:rPr>
        <w:t>扩宽信息发布渠道</w:t>
      </w:r>
      <w:r>
        <w:rPr>
          <w:rFonts w:ascii="仿宋_GB2312" w:eastAsia="仿宋_GB2312" w:hAnsi="Tahoma" w:hint="eastAsia"/>
          <w:sz w:val="32"/>
          <w:szCs w:val="32"/>
        </w:rPr>
        <w:t>，规范信息发布程序，拓宽公开形式，方便公众查阅信息。</w:t>
      </w:r>
      <w:r>
        <w:rPr>
          <w:rFonts w:ascii="仿宋_GB2312" w:eastAsia="仿宋_GB2312" w:hAnsi="Tahoma"/>
          <w:sz w:val="32"/>
          <w:szCs w:val="32"/>
        </w:rPr>
        <w:t xml:space="preserve"> </w:t>
      </w:r>
    </w:p>
    <w:p w:rsidR="00FE4C47" w:rsidRDefault="00FE4C47" w:rsidP="00186813">
      <w:pPr>
        <w:spacing w:line="600" w:lineRule="exact"/>
        <w:ind w:firstLineChars="200" w:firstLine="31680"/>
      </w:pPr>
      <w:r>
        <w:rPr>
          <w:rFonts w:ascii="仿宋_GB2312" w:eastAsia="仿宋_GB2312" w:hAnsi="Tahoma" w:hint="eastAsia"/>
          <w:sz w:val="32"/>
          <w:szCs w:val="32"/>
        </w:rPr>
        <w:t>今后，我单位将不断创新工作方式，针对存在的薄弱环节，以及出现的新情况、新问题，特别是企业和群众反映强烈的问题，把政务公开作为重点工作的重要内容，有序推进。</w:t>
      </w:r>
      <w:r>
        <w:rPr>
          <w:rFonts w:ascii="仿宋_GB2312" w:eastAsia="仿宋_GB2312" w:hint="eastAsia"/>
          <w:sz w:val="32"/>
          <w:szCs w:val="32"/>
        </w:rPr>
        <w:t>做好信息工作，促进市供销联社各项工作的全面开展。</w:t>
      </w:r>
    </w:p>
    <w:p w:rsidR="00FE4C47" w:rsidRDefault="00FE4C47">
      <w:pPr>
        <w:pStyle w:val="NormalWeb"/>
        <w:widowControl/>
        <w:spacing w:line="600" w:lineRule="exact"/>
        <w:ind w:left="300" w:right="300" w:firstLine="420"/>
        <w:jc w:val="both"/>
        <w:rPr>
          <w:rFonts w:ascii="黑体" w:eastAsia="黑体" w:hAnsi="黑体" w:cs="黑体"/>
          <w:bCs/>
          <w:color w:val="333333"/>
          <w:sz w:val="32"/>
          <w:szCs w:val="32"/>
        </w:rPr>
      </w:pPr>
      <w:r>
        <w:rPr>
          <w:rFonts w:ascii="黑体" w:eastAsia="黑体" w:hAnsi="黑体" w:cs="黑体" w:hint="eastAsia"/>
          <w:bCs/>
          <w:color w:val="333333"/>
          <w:sz w:val="32"/>
          <w:szCs w:val="32"/>
        </w:rPr>
        <w:t>六、其他需要报告的事项</w:t>
      </w:r>
    </w:p>
    <w:p w:rsidR="00FE4C47" w:rsidRDefault="00FE4C47" w:rsidP="00186813">
      <w:pPr>
        <w:spacing w:line="600" w:lineRule="exact"/>
        <w:ind w:firstLineChars="200" w:firstLine="31680"/>
        <w:rPr>
          <w:rFonts w:ascii="仿宋_GB2312" w:eastAsia="仿宋_GB2312"/>
          <w:sz w:val="32"/>
          <w:szCs w:val="32"/>
        </w:rPr>
      </w:pPr>
      <w:r>
        <w:rPr>
          <w:rFonts w:ascii="仿宋_GB2312" w:eastAsia="仿宋_GB2312" w:hint="eastAsia"/>
          <w:sz w:val="32"/>
          <w:szCs w:val="32"/>
        </w:rPr>
        <w:t>无</w:t>
      </w:r>
    </w:p>
    <w:p w:rsidR="00FE4C47" w:rsidRDefault="00FE4C47" w:rsidP="00186813">
      <w:pPr>
        <w:pStyle w:val="BodyText"/>
        <w:ind w:firstLineChars="200" w:firstLine="31680"/>
        <w:jc w:val="left"/>
        <w:rPr>
          <w:rFonts w:ascii="仿宋_GB2312" w:eastAsia="仿宋_GB2312" w:hAnsi="Tahoma"/>
          <w:sz w:val="32"/>
          <w:szCs w:val="32"/>
        </w:rPr>
      </w:pPr>
      <w:r>
        <w:rPr>
          <w:rFonts w:ascii="仿宋_GB2312" w:eastAsia="仿宋_GB2312" w:hAnsi="Tahoma" w:hint="eastAsia"/>
          <w:sz w:val="32"/>
          <w:szCs w:val="32"/>
        </w:rPr>
        <w:t>本报告通过白银市人民政府门户网站供销合作社联合社子</w:t>
      </w:r>
    </w:p>
    <w:p w:rsidR="00FE4C47" w:rsidRDefault="00FE4C47">
      <w:pPr>
        <w:pStyle w:val="BodyText"/>
        <w:jc w:val="left"/>
        <w:rPr>
          <w:rFonts w:ascii="仿宋_GB2312" w:eastAsia="仿宋_GB2312" w:hAnsi="Tahoma"/>
          <w:sz w:val="32"/>
          <w:szCs w:val="32"/>
        </w:rPr>
      </w:pPr>
      <w:r>
        <w:rPr>
          <w:rFonts w:ascii="仿宋_GB2312" w:eastAsia="仿宋_GB2312" w:hAnsi="Tahoma" w:hint="eastAsia"/>
          <w:sz w:val="32"/>
          <w:szCs w:val="32"/>
        </w:rPr>
        <w:t>站“政府信息公开”专栏（</w:t>
      </w:r>
      <w:hyperlink r:id="rId7" w:history="1">
        <w:r>
          <w:rPr>
            <w:rStyle w:val="Hyperlink"/>
            <w:rFonts w:ascii="仿宋_GB2312" w:eastAsia="仿宋_GB2312" w:hAnsi="仿宋_GB2312" w:cs="仿宋_GB2312"/>
            <w:sz w:val="24"/>
            <w:szCs w:val="24"/>
          </w:rPr>
          <w:t>http://www.baiyin.gov.cn/xxgk/zzxxgk/gxs/</w:t>
        </w:r>
      </w:hyperlink>
      <w:r>
        <w:rPr>
          <w:rFonts w:ascii="仿宋_GB2312" w:eastAsia="仿宋_GB2312" w:hAnsi="Tahoma" w:hint="eastAsia"/>
          <w:sz w:val="32"/>
          <w:szCs w:val="32"/>
        </w:rPr>
        <w:t>）公布。如对本报告有任何疑问、意见，请与白银市供销合作社联合社办公室联系（联系电话：</w:t>
      </w:r>
      <w:r>
        <w:rPr>
          <w:rFonts w:ascii="仿宋_GB2312" w:eastAsia="仿宋_GB2312" w:hAnsi="Tahoma"/>
          <w:sz w:val="32"/>
          <w:szCs w:val="32"/>
        </w:rPr>
        <w:t>0943</w:t>
      </w:r>
      <w:r>
        <w:rPr>
          <w:rFonts w:ascii="仿宋_GB2312" w:eastAsia="仿宋_GB2312" w:hAnsi="Tahoma"/>
          <w:sz w:val="32"/>
          <w:szCs w:val="32"/>
        </w:rPr>
        <w:t>—</w:t>
      </w:r>
      <w:r>
        <w:rPr>
          <w:rFonts w:ascii="仿宋_GB2312" w:eastAsia="仿宋_GB2312" w:hAnsi="Tahoma"/>
          <w:sz w:val="32"/>
          <w:szCs w:val="32"/>
        </w:rPr>
        <w:t>8222671</w:t>
      </w:r>
      <w:r>
        <w:rPr>
          <w:rFonts w:ascii="仿宋_GB2312" w:eastAsia="仿宋_GB2312" w:hAnsi="Tahoma" w:hint="eastAsia"/>
          <w:sz w:val="32"/>
          <w:szCs w:val="32"/>
        </w:rPr>
        <w:t>，传真：</w:t>
      </w:r>
      <w:r>
        <w:rPr>
          <w:rFonts w:ascii="仿宋_GB2312" w:eastAsia="仿宋_GB2312" w:hAnsi="Tahoma"/>
          <w:sz w:val="32"/>
          <w:szCs w:val="32"/>
        </w:rPr>
        <w:t>0943</w:t>
      </w:r>
      <w:r>
        <w:rPr>
          <w:rFonts w:ascii="仿宋_GB2312" w:eastAsia="仿宋_GB2312" w:hAnsi="Tahoma"/>
          <w:sz w:val="32"/>
          <w:szCs w:val="32"/>
        </w:rPr>
        <w:t>—</w:t>
      </w:r>
      <w:r>
        <w:rPr>
          <w:rFonts w:ascii="仿宋_GB2312" w:eastAsia="仿宋_GB2312" w:hAnsi="Tahoma"/>
          <w:sz w:val="32"/>
          <w:szCs w:val="32"/>
        </w:rPr>
        <w:t>8222671</w:t>
      </w:r>
      <w:r>
        <w:rPr>
          <w:rFonts w:ascii="仿宋_GB2312" w:eastAsia="仿宋_GB2312" w:hAnsi="Tahoma" w:hint="eastAsia"/>
          <w:sz w:val="32"/>
          <w:szCs w:val="32"/>
        </w:rPr>
        <w:t>）。</w:t>
      </w:r>
    </w:p>
    <w:sectPr w:rsidR="00FE4C4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C47" w:rsidRDefault="00FE4C47" w:rsidP="001912A3">
      <w:r>
        <w:separator/>
      </w:r>
    </w:p>
  </w:endnote>
  <w:endnote w:type="continuationSeparator" w:id="0">
    <w:p w:rsidR="00FE4C47" w:rsidRDefault="00FE4C47" w:rsidP="001912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方正小标宋简体"/>
    <w:panose1 w:val="02010601030101010101"/>
    <w:charset w:val="86"/>
    <w:family w:val="auto"/>
    <w:pitch w:val="variable"/>
    <w:sig w:usb0="00000001" w:usb1="080E0000" w:usb2="00000010" w:usb3="00000000" w:csb0="00040000" w:csb1="00000000"/>
  </w:font>
  <w:font w:name="黑体">
    <w:altName w:val="Sim??"/>
    <w:panose1 w:val="02010609060101010101"/>
    <w:charset w:val="86"/>
    <w:family w:val="modern"/>
    <w:pitch w:val="fixed"/>
    <w:sig w:usb0="800002BF" w:usb1="38CF7CFA" w:usb2="00000016" w:usb3="00000000" w:csb0="00040001" w:csb1="00000000"/>
  </w:font>
  <w:font w:name="仿宋_GB2312">
    <w:altName w:val="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panose1 w:val="02010609030101010101"/>
    <w:charset w:val="86"/>
    <w:family w:val="modern"/>
    <w:pitch w:val="fixed"/>
    <w:sig w:usb0="00000001" w:usb1="080E0000" w:usb2="00000010" w:usb3="00000000" w:csb0="00040000" w:csb1="00000000"/>
  </w:font>
  <w:font w:name="楷体">
    <w:altName w:val="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C47" w:rsidRDefault="00FE4C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C47" w:rsidRDefault="00FE4C4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C47" w:rsidRDefault="00FE4C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C47" w:rsidRDefault="00FE4C47" w:rsidP="001912A3">
      <w:r>
        <w:separator/>
      </w:r>
    </w:p>
  </w:footnote>
  <w:footnote w:type="continuationSeparator" w:id="0">
    <w:p w:rsidR="00FE4C47" w:rsidRDefault="00FE4C47" w:rsidP="001912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C47" w:rsidRDefault="00FE4C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C47" w:rsidRDefault="00FE4C47">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C47" w:rsidRDefault="00FE4C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97732"/>
    <w:multiLevelType w:val="hybridMultilevel"/>
    <w:tmpl w:val="21F40F6C"/>
    <w:lvl w:ilvl="0" w:tplc="38DCA6F8">
      <w:start w:val="2"/>
      <w:numFmt w:val="japaneseCounting"/>
      <w:lvlText w:val="%1、"/>
      <w:lvlJc w:val="left"/>
      <w:pPr>
        <w:tabs>
          <w:tab w:val="num" w:pos="1360"/>
        </w:tabs>
        <w:ind w:left="1360" w:hanging="720"/>
      </w:pPr>
      <w:rPr>
        <w:rFonts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1">
    <w:nsid w:val="1973E3F8"/>
    <w:multiLevelType w:val="singleLevel"/>
    <w:tmpl w:val="1973E3F8"/>
    <w:lvl w:ilvl="0">
      <w:start w:val="2"/>
      <w:numFmt w:val="chineseCounting"/>
      <w:suff w:val="nothing"/>
      <w:lvlText w:val="%1、"/>
      <w:lvlJc w:val="left"/>
      <w:rPr>
        <w:rFonts w:cs="Times New Roman" w:hint="eastAsia"/>
      </w:rPr>
    </w:lvl>
  </w:abstractNum>
  <w:abstractNum w:abstractNumId="2">
    <w:nsid w:val="3A4432A9"/>
    <w:multiLevelType w:val="singleLevel"/>
    <w:tmpl w:val="3A4432A9"/>
    <w:lvl w:ilvl="0">
      <w:start w:val="3"/>
      <w:numFmt w:val="chineseCounting"/>
      <w:suff w:val="nothing"/>
      <w:lvlText w:val="%1、"/>
      <w:lvlJc w:val="left"/>
      <w:rPr>
        <w:rFonts w:cs="Times New Roman" w:hint="eastAsia"/>
      </w:rPr>
    </w:lvl>
  </w:abstractNum>
  <w:abstractNum w:abstractNumId="3">
    <w:nsid w:val="6BFC79A4"/>
    <w:multiLevelType w:val="hybridMultilevel"/>
    <w:tmpl w:val="06DC8176"/>
    <w:lvl w:ilvl="0" w:tplc="C78E1B5C">
      <w:start w:val="2"/>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6013A95"/>
    <w:rsid w:val="000329CE"/>
    <w:rsid w:val="00097B7C"/>
    <w:rsid w:val="000A4D52"/>
    <w:rsid w:val="00186813"/>
    <w:rsid w:val="001912A3"/>
    <w:rsid w:val="00193CE0"/>
    <w:rsid w:val="00224DBB"/>
    <w:rsid w:val="00354129"/>
    <w:rsid w:val="003857D2"/>
    <w:rsid w:val="00444BF5"/>
    <w:rsid w:val="005A0C51"/>
    <w:rsid w:val="007823E5"/>
    <w:rsid w:val="00801D03"/>
    <w:rsid w:val="00871A3B"/>
    <w:rsid w:val="00902E0D"/>
    <w:rsid w:val="00943026"/>
    <w:rsid w:val="00A80195"/>
    <w:rsid w:val="00B04D93"/>
    <w:rsid w:val="00B80ADC"/>
    <w:rsid w:val="00C021A6"/>
    <w:rsid w:val="00DF0763"/>
    <w:rsid w:val="00E83566"/>
    <w:rsid w:val="00E8648C"/>
    <w:rsid w:val="00EA6CC1"/>
    <w:rsid w:val="00F174A0"/>
    <w:rsid w:val="00FA1F32"/>
    <w:rsid w:val="00FE4C47"/>
    <w:rsid w:val="08A3342C"/>
    <w:rsid w:val="115D1530"/>
    <w:rsid w:val="123E3981"/>
    <w:rsid w:val="14CA5E4E"/>
    <w:rsid w:val="15AF749A"/>
    <w:rsid w:val="15E535B1"/>
    <w:rsid w:val="16013A95"/>
    <w:rsid w:val="17D778E8"/>
    <w:rsid w:val="1C5634AE"/>
    <w:rsid w:val="219A7266"/>
    <w:rsid w:val="24614B89"/>
    <w:rsid w:val="24A17029"/>
    <w:rsid w:val="25137031"/>
    <w:rsid w:val="25245BFB"/>
    <w:rsid w:val="27033FA1"/>
    <w:rsid w:val="2C217B84"/>
    <w:rsid w:val="2E980538"/>
    <w:rsid w:val="30A863D7"/>
    <w:rsid w:val="35E5389B"/>
    <w:rsid w:val="38566570"/>
    <w:rsid w:val="3A120B28"/>
    <w:rsid w:val="3BF94B15"/>
    <w:rsid w:val="3D07435A"/>
    <w:rsid w:val="3E450119"/>
    <w:rsid w:val="3F4112EA"/>
    <w:rsid w:val="40931B2A"/>
    <w:rsid w:val="413E6D83"/>
    <w:rsid w:val="428765BC"/>
    <w:rsid w:val="45262032"/>
    <w:rsid w:val="458D7A32"/>
    <w:rsid w:val="45FF537E"/>
    <w:rsid w:val="483B62B1"/>
    <w:rsid w:val="4A7267C6"/>
    <w:rsid w:val="4AF95634"/>
    <w:rsid w:val="4C4E5762"/>
    <w:rsid w:val="4DC07A29"/>
    <w:rsid w:val="51206836"/>
    <w:rsid w:val="54CE098C"/>
    <w:rsid w:val="556C3C3E"/>
    <w:rsid w:val="5604335F"/>
    <w:rsid w:val="5FD4236C"/>
    <w:rsid w:val="5FEA0685"/>
    <w:rsid w:val="604925B2"/>
    <w:rsid w:val="60597AC0"/>
    <w:rsid w:val="63455177"/>
    <w:rsid w:val="641036D3"/>
    <w:rsid w:val="641074A2"/>
    <w:rsid w:val="6C2A5356"/>
    <w:rsid w:val="738B2B33"/>
    <w:rsid w:val="74C843AA"/>
    <w:rsid w:val="752A065B"/>
    <w:rsid w:val="77842583"/>
    <w:rsid w:val="7B98455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1912A3"/>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1912A3"/>
    <w:pPr>
      <w:spacing w:after="120"/>
    </w:pPr>
    <w:rPr>
      <w:rFonts w:ascii="Times New Roman" w:hAnsi="Times New Roman"/>
      <w:szCs w:val="20"/>
    </w:rPr>
  </w:style>
  <w:style w:type="character" w:customStyle="1" w:styleId="BodyTextChar">
    <w:name w:val="Body Text Char"/>
    <w:basedOn w:val="DefaultParagraphFont"/>
    <w:link w:val="BodyText"/>
    <w:uiPriority w:val="99"/>
    <w:semiHidden/>
    <w:locked/>
    <w:rsid w:val="001912A3"/>
    <w:rPr>
      <w:rFonts w:ascii="Calibri" w:hAnsi="Calibri" w:cs="Times New Roman"/>
      <w:sz w:val="24"/>
      <w:szCs w:val="24"/>
    </w:rPr>
  </w:style>
  <w:style w:type="paragraph" w:styleId="Footer">
    <w:name w:val="footer"/>
    <w:basedOn w:val="Normal"/>
    <w:link w:val="FooterChar"/>
    <w:uiPriority w:val="99"/>
    <w:rsid w:val="001912A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912A3"/>
    <w:rPr>
      <w:rFonts w:ascii="Calibri" w:hAnsi="Calibri" w:cs="Times New Roman"/>
      <w:sz w:val="18"/>
      <w:szCs w:val="18"/>
    </w:rPr>
  </w:style>
  <w:style w:type="paragraph" w:styleId="Header">
    <w:name w:val="header"/>
    <w:basedOn w:val="Normal"/>
    <w:link w:val="HeaderChar"/>
    <w:uiPriority w:val="99"/>
    <w:rsid w:val="001912A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912A3"/>
    <w:rPr>
      <w:rFonts w:ascii="Calibri" w:hAnsi="Calibri" w:cs="Times New Roman"/>
      <w:sz w:val="18"/>
      <w:szCs w:val="18"/>
    </w:rPr>
  </w:style>
  <w:style w:type="paragraph" w:styleId="NormalWeb">
    <w:name w:val="Normal (Web)"/>
    <w:basedOn w:val="Normal"/>
    <w:uiPriority w:val="99"/>
    <w:rsid w:val="001912A3"/>
    <w:pPr>
      <w:jc w:val="left"/>
    </w:pPr>
    <w:rPr>
      <w:kern w:val="0"/>
      <w:sz w:val="24"/>
    </w:rPr>
  </w:style>
  <w:style w:type="character" w:styleId="Strong">
    <w:name w:val="Strong"/>
    <w:basedOn w:val="DefaultParagraphFont"/>
    <w:uiPriority w:val="99"/>
    <w:qFormat/>
    <w:rsid w:val="001912A3"/>
    <w:rPr>
      <w:rFonts w:cs="Times New Roman"/>
      <w:b/>
    </w:rPr>
  </w:style>
  <w:style w:type="character" w:styleId="FollowedHyperlink">
    <w:name w:val="FollowedHyperlink"/>
    <w:basedOn w:val="DefaultParagraphFont"/>
    <w:uiPriority w:val="99"/>
    <w:rsid w:val="001912A3"/>
    <w:rPr>
      <w:rFonts w:cs="Times New Roman"/>
      <w:color w:val="222222"/>
      <w:u w:val="none"/>
    </w:rPr>
  </w:style>
  <w:style w:type="character" w:styleId="Hyperlink">
    <w:name w:val="Hyperlink"/>
    <w:basedOn w:val="DefaultParagraphFont"/>
    <w:uiPriority w:val="99"/>
    <w:rsid w:val="001912A3"/>
    <w:rPr>
      <w:rFonts w:cs="Times New Roman"/>
      <w:color w:val="222222"/>
      <w:u w:val="none"/>
    </w:rPr>
  </w:style>
  <w:style w:type="paragraph" w:customStyle="1" w:styleId="1">
    <w:name w:val="普通(网站)1"/>
    <w:basedOn w:val="Normal"/>
    <w:uiPriority w:val="99"/>
    <w:rsid w:val="001912A3"/>
    <w:pPr>
      <w:jc w:val="left"/>
    </w:pPr>
    <w:rPr>
      <w:kern w:val="0"/>
      <w:sz w:val="24"/>
    </w:rPr>
  </w:style>
  <w:style w:type="character" w:customStyle="1" w:styleId="w2">
    <w:name w:val="w2"/>
    <w:basedOn w:val="DefaultParagraphFont"/>
    <w:uiPriority w:val="99"/>
    <w:rsid w:val="001912A3"/>
    <w:rPr>
      <w:rFonts w:cs="Times New Roman"/>
    </w:rPr>
  </w:style>
  <w:style w:type="character" w:customStyle="1" w:styleId="a12">
    <w:name w:val="a12"/>
    <w:basedOn w:val="DefaultParagraphFont"/>
    <w:uiPriority w:val="99"/>
    <w:rsid w:val="001912A3"/>
    <w:rPr>
      <w:rFonts w:cs="Times New Roman"/>
    </w:rPr>
  </w:style>
  <w:style w:type="character" w:customStyle="1" w:styleId="first-child">
    <w:name w:val="first-child"/>
    <w:basedOn w:val="DefaultParagraphFont"/>
    <w:uiPriority w:val="99"/>
    <w:rsid w:val="001912A3"/>
    <w:rPr>
      <w:rFonts w:cs="Times New Roman"/>
    </w:rPr>
  </w:style>
  <w:style w:type="character" w:customStyle="1" w:styleId="on">
    <w:name w:val="on"/>
    <w:basedOn w:val="DefaultParagraphFont"/>
    <w:uiPriority w:val="99"/>
    <w:rsid w:val="001912A3"/>
    <w:rPr>
      <w:rFonts w:cs="Times New Roman"/>
    </w:rPr>
  </w:style>
  <w:style w:type="character" w:customStyle="1" w:styleId="a6">
    <w:name w:val="a6"/>
    <w:basedOn w:val="DefaultParagraphFont"/>
    <w:uiPriority w:val="99"/>
    <w:rsid w:val="001912A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aiyin.gov.cn/xxgk/zzxxgk/gx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TotalTime>
  <Pages>7</Pages>
  <Words>463</Words>
  <Characters>2644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丶L</dc:creator>
  <cp:keywords/>
  <dc:description/>
  <cp:lastModifiedBy>市供销合作社公文收发员</cp:lastModifiedBy>
  <cp:revision>11</cp:revision>
  <dcterms:created xsi:type="dcterms:W3CDTF">2020-02-24T08:04:00Z</dcterms:created>
  <dcterms:modified xsi:type="dcterms:W3CDTF">2022-01-12T12:18:00Z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