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DA" w:rsidRDefault="00B956DA" w:rsidP="00B956DA">
      <w:pPr>
        <w:rPr>
          <w:rFonts w:ascii="仿宋_GB2312" w:eastAsia="仿宋_GB2312" w:hAnsi="仿宋_GB2312" w:cs="仿宋_GB2312" w:hint="eastAsia"/>
          <w:sz w:val="36"/>
          <w:szCs w:val="36"/>
        </w:rPr>
      </w:pPr>
      <w:bookmarkStart w:id="0" w:name="_GoBack"/>
      <w:r>
        <w:rPr>
          <w:rFonts w:ascii="仿宋_GB2312" w:eastAsia="仿宋_GB2312" w:hAnsi="仿宋_GB2312" w:cs="仿宋_GB2312" w:hint="eastAsia"/>
          <w:sz w:val="36"/>
          <w:szCs w:val="36"/>
        </w:rPr>
        <w:t>附件</w:t>
      </w:r>
      <w:bookmarkEnd w:id="0"/>
      <w:r>
        <w:rPr>
          <w:rFonts w:ascii="仿宋_GB2312" w:eastAsia="仿宋_GB2312" w:hAnsi="仿宋_GB2312" w:cs="仿宋_GB2312" w:hint="eastAsia"/>
          <w:sz w:val="36"/>
          <w:szCs w:val="36"/>
        </w:rPr>
        <w:t>1：</w:t>
      </w:r>
    </w:p>
    <w:p w:rsidR="00B956DA" w:rsidRDefault="00B956DA" w:rsidP="00B956DA">
      <w:pPr>
        <w:jc w:val="center"/>
        <w:rPr>
          <w:rFonts w:ascii="宋体" w:hAnsi="宋体" w:cs="宋体" w:hint="eastAsia"/>
          <w:b/>
          <w:bCs/>
          <w:sz w:val="44"/>
          <w:szCs w:val="44"/>
        </w:rPr>
      </w:pPr>
      <w:r>
        <w:rPr>
          <w:rFonts w:ascii="宋体" w:hAnsi="宋体" w:cs="宋体" w:hint="eastAsia"/>
          <w:b/>
          <w:bCs/>
          <w:sz w:val="44"/>
          <w:szCs w:val="44"/>
        </w:rPr>
        <w:t>白银市文广旅系统2021年度文化旅游市场“双随机、一公开”抽查计划表</w:t>
      </w:r>
    </w:p>
    <w:p w:rsidR="00B956DA" w:rsidRDefault="00B956DA" w:rsidP="00B956DA">
      <w:pPr>
        <w:jc w:val="center"/>
        <w:rPr>
          <w:rFonts w:ascii="宋体" w:hAnsi="宋体" w:cs="宋体" w:hint="eastAsia"/>
          <w:b/>
          <w:bCs/>
          <w:sz w:val="44"/>
          <w:szCs w:val="44"/>
        </w:rPr>
      </w:pPr>
    </w:p>
    <w:tbl>
      <w:tblPr>
        <w:tblW w:w="15183" w:type="dxa"/>
        <w:tblInd w:w="-21" w:type="dxa"/>
        <w:tblLook w:val="0000" w:firstRow="0" w:lastRow="0" w:firstColumn="0" w:lastColumn="0" w:noHBand="0" w:noVBand="0"/>
      </w:tblPr>
      <w:tblGrid>
        <w:gridCol w:w="567"/>
        <w:gridCol w:w="1433"/>
        <w:gridCol w:w="1500"/>
        <w:gridCol w:w="3817"/>
        <w:gridCol w:w="1400"/>
        <w:gridCol w:w="1500"/>
        <w:gridCol w:w="1666"/>
        <w:gridCol w:w="1617"/>
        <w:gridCol w:w="1683"/>
      </w:tblGrid>
      <w:tr w:rsidR="00B956DA" w:rsidTr="0000375C">
        <w:trPr>
          <w:trHeight w:val="1571"/>
        </w:trPr>
        <w:tc>
          <w:tcPr>
            <w:tcW w:w="567" w:type="dxa"/>
            <w:tcBorders>
              <w:top w:val="single" w:sz="4" w:space="0" w:color="auto"/>
              <w:left w:val="single" w:sz="4" w:space="0" w:color="auto"/>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序号</w:t>
            </w:r>
          </w:p>
        </w:tc>
        <w:tc>
          <w:tcPr>
            <w:tcW w:w="1433"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抽查领域</w:t>
            </w:r>
          </w:p>
        </w:tc>
        <w:tc>
          <w:tcPr>
            <w:tcW w:w="1500"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发起部门</w:t>
            </w:r>
          </w:p>
        </w:tc>
        <w:tc>
          <w:tcPr>
            <w:tcW w:w="3817"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抽查事项</w:t>
            </w:r>
          </w:p>
        </w:tc>
        <w:tc>
          <w:tcPr>
            <w:tcW w:w="1400"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检查对象</w:t>
            </w:r>
          </w:p>
        </w:tc>
        <w:tc>
          <w:tcPr>
            <w:tcW w:w="1500"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抽查主体</w:t>
            </w:r>
          </w:p>
        </w:tc>
        <w:tc>
          <w:tcPr>
            <w:tcW w:w="1666"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配合部门</w:t>
            </w:r>
          </w:p>
        </w:tc>
        <w:tc>
          <w:tcPr>
            <w:tcW w:w="1617"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8"/>
                <w:szCs w:val="28"/>
              </w:rPr>
            </w:pPr>
            <w:r>
              <w:rPr>
                <w:rFonts w:ascii="黑体" w:eastAsia="黑体" w:hAnsi="黑体" w:cs="宋体" w:hint="eastAsia"/>
                <w:color w:val="000000"/>
                <w:sz w:val="28"/>
                <w:szCs w:val="28"/>
              </w:rPr>
              <w:t xml:space="preserve">抽查时间 </w:t>
            </w:r>
          </w:p>
        </w:tc>
        <w:tc>
          <w:tcPr>
            <w:tcW w:w="1683"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黑体" w:eastAsia="黑体" w:hAnsi="黑体" w:cs="宋体" w:hint="eastAsia"/>
                <w:color w:val="000000"/>
                <w:sz w:val="24"/>
                <w:szCs w:val="24"/>
              </w:rPr>
            </w:pPr>
            <w:r>
              <w:rPr>
                <w:rFonts w:ascii="黑体" w:eastAsia="黑体" w:hAnsi="黑体" w:cs="宋体" w:hint="eastAsia"/>
                <w:color w:val="000000"/>
                <w:sz w:val="28"/>
                <w:szCs w:val="28"/>
              </w:rPr>
              <w:t>市级部门相关责任科室</w:t>
            </w:r>
          </w:p>
        </w:tc>
      </w:tr>
      <w:tr w:rsidR="00B956DA" w:rsidTr="0000375C">
        <w:trPr>
          <w:trHeight w:val="4894"/>
        </w:trPr>
        <w:tc>
          <w:tcPr>
            <w:tcW w:w="567" w:type="dxa"/>
            <w:tcBorders>
              <w:top w:val="nil"/>
              <w:left w:val="single" w:sz="4" w:space="0" w:color="auto"/>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1</w:t>
            </w:r>
          </w:p>
        </w:tc>
        <w:tc>
          <w:tcPr>
            <w:tcW w:w="1433"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互联网上网服务营业场所</w:t>
            </w:r>
          </w:p>
        </w:tc>
        <w:tc>
          <w:tcPr>
            <w:tcW w:w="1500"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市文化广电和旅游局</w:t>
            </w:r>
          </w:p>
        </w:tc>
        <w:tc>
          <w:tcPr>
            <w:tcW w:w="3817" w:type="dxa"/>
            <w:tcBorders>
              <w:top w:val="nil"/>
              <w:left w:val="nil"/>
              <w:bottom w:val="single" w:sz="4" w:space="0" w:color="auto"/>
              <w:right w:val="single" w:sz="4" w:space="0" w:color="auto"/>
            </w:tcBorders>
            <w:vAlign w:val="center"/>
          </w:tcPr>
          <w:p w:rsidR="00B956DA" w:rsidRDefault="00B956DA" w:rsidP="0000375C">
            <w:pPr>
              <w:rPr>
                <w:rFonts w:ascii="仿宋_GB2312" w:eastAsia="仿宋_GB2312" w:hAnsi="宋体" w:cs="宋体" w:hint="eastAsia"/>
                <w:sz w:val="24"/>
                <w:szCs w:val="24"/>
              </w:rPr>
            </w:pPr>
            <w:r>
              <w:rPr>
                <w:rFonts w:ascii="仿宋_GB2312" w:eastAsia="仿宋_GB2312" w:hAnsi="宋体" w:cs="宋体" w:hint="eastAsia"/>
                <w:sz w:val="24"/>
                <w:szCs w:val="24"/>
              </w:rPr>
              <w:t>1.互联网上网服务营业场所是否存在接纳未成年人进入营业场所的情况；2.是否存在擅自停止实施经营管理技术措施的情况；3.是否存在未悬挂《网络文化经营许可证》或未成年人禁入标志的情况；4.是否存在未按规定核对、登记上网消费者的有效身份证件或者记录有关上网信息的情况；5.是否存在变更名称、住所、法定代表人或主要负责人、网络地址或者终止经营活动，未向文化行政部门办理有关手续或者备案的情况；6.法律、法规、规章规定的其他事项。</w:t>
            </w:r>
          </w:p>
        </w:tc>
        <w:tc>
          <w:tcPr>
            <w:tcW w:w="1400"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互联网上网服务营业场所</w:t>
            </w:r>
          </w:p>
        </w:tc>
        <w:tc>
          <w:tcPr>
            <w:tcW w:w="1500"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市、县区文广旅局，市、县区文化市场综合执法部门</w:t>
            </w:r>
          </w:p>
        </w:tc>
        <w:tc>
          <w:tcPr>
            <w:tcW w:w="1666"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白银市公安局</w:t>
            </w:r>
          </w:p>
        </w:tc>
        <w:tc>
          <w:tcPr>
            <w:tcW w:w="1617"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2021年3月20日—2021年12月20日</w:t>
            </w:r>
          </w:p>
        </w:tc>
        <w:tc>
          <w:tcPr>
            <w:tcW w:w="1683"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白银市文广旅局市场管理科</w:t>
            </w:r>
          </w:p>
        </w:tc>
      </w:tr>
      <w:tr w:rsidR="00B956DA" w:rsidTr="0000375C">
        <w:trPr>
          <w:trHeight w:val="3882"/>
        </w:trPr>
        <w:tc>
          <w:tcPr>
            <w:tcW w:w="567" w:type="dxa"/>
            <w:tcBorders>
              <w:top w:val="single" w:sz="4" w:space="0" w:color="auto"/>
              <w:left w:val="single" w:sz="4" w:space="0" w:color="auto"/>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lastRenderedPageBreak/>
              <w:t>2</w:t>
            </w:r>
          </w:p>
        </w:tc>
        <w:tc>
          <w:tcPr>
            <w:tcW w:w="1433"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歌舞娱乐场所</w:t>
            </w:r>
          </w:p>
        </w:tc>
        <w:tc>
          <w:tcPr>
            <w:tcW w:w="1500"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市文化广电和旅游局</w:t>
            </w:r>
          </w:p>
        </w:tc>
        <w:tc>
          <w:tcPr>
            <w:tcW w:w="3817" w:type="dxa"/>
            <w:tcBorders>
              <w:top w:val="single" w:sz="4" w:space="0" w:color="auto"/>
              <w:left w:val="nil"/>
              <w:bottom w:val="single" w:sz="4" w:space="0" w:color="auto"/>
              <w:right w:val="single" w:sz="4" w:space="0" w:color="auto"/>
            </w:tcBorders>
            <w:vAlign w:val="center"/>
          </w:tcPr>
          <w:p w:rsidR="00B956DA" w:rsidRDefault="00B956DA" w:rsidP="0000375C">
            <w:pPr>
              <w:rPr>
                <w:rFonts w:ascii="仿宋_GB2312" w:eastAsia="仿宋_GB2312" w:hAnsi="宋体" w:cs="宋体" w:hint="eastAsia"/>
                <w:sz w:val="24"/>
                <w:szCs w:val="24"/>
              </w:rPr>
            </w:pPr>
            <w:r>
              <w:rPr>
                <w:rFonts w:ascii="仿宋_GB2312" w:eastAsia="仿宋_GB2312" w:hAnsi="宋体" w:cs="宋体" w:hint="eastAsia"/>
                <w:sz w:val="24"/>
                <w:szCs w:val="24"/>
              </w:rPr>
              <w:t>1.歌舞娱乐场所播放、表演的节目是否含有禁止内容，使用的歌曲点播系统是否连接至境外曲库；2.歌舞娱乐场所是否接纳未成年人，是否擅自变更场所使用的歌曲点播系统；3.游艺娱乐场所是否设置未经文化主管部门内容核查的游戏游艺设备，是否擅自变更游戏游艺设备；4.歌舞娱乐场所播放的曲目、屏幕画面或者游艺娱乐场所电子游戏机的游戏项目有本条例第十三条禁止的内容；5.娱乐场所未按本条例规定悬挂警示标志、未成年人进入或者限入标志的；6.法律、法规、规章规定的其他事项。</w:t>
            </w:r>
          </w:p>
        </w:tc>
        <w:tc>
          <w:tcPr>
            <w:tcW w:w="1400"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歌舞娱乐场所</w:t>
            </w:r>
          </w:p>
        </w:tc>
        <w:tc>
          <w:tcPr>
            <w:tcW w:w="1500"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市、县区文广旅局，市、县区文化市场综合执法部门</w:t>
            </w:r>
          </w:p>
        </w:tc>
        <w:tc>
          <w:tcPr>
            <w:tcW w:w="1666"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白银市公安局</w:t>
            </w:r>
          </w:p>
        </w:tc>
        <w:tc>
          <w:tcPr>
            <w:tcW w:w="1617"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2021年3月20日—2021年12月20日</w:t>
            </w:r>
          </w:p>
        </w:tc>
        <w:tc>
          <w:tcPr>
            <w:tcW w:w="1683" w:type="dxa"/>
            <w:tcBorders>
              <w:top w:val="single" w:sz="4" w:space="0" w:color="auto"/>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白银市文广旅局市场管理科</w:t>
            </w:r>
          </w:p>
        </w:tc>
      </w:tr>
      <w:tr w:rsidR="00B956DA" w:rsidTr="0000375C">
        <w:trPr>
          <w:trHeight w:val="3462"/>
        </w:trPr>
        <w:tc>
          <w:tcPr>
            <w:tcW w:w="567" w:type="dxa"/>
            <w:tcBorders>
              <w:top w:val="nil"/>
              <w:left w:val="single" w:sz="4" w:space="0" w:color="auto"/>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3</w:t>
            </w:r>
          </w:p>
        </w:tc>
        <w:tc>
          <w:tcPr>
            <w:tcW w:w="1433"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旅游企业（含行业单位）</w:t>
            </w:r>
          </w:p>
        </w:tc>
        <w:tc>
          <w:tcPr>
            <w:tcW w:w="1500"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市文化广电和旅游局</w:t>
            </w:r>
          </w:p>
        </w:tc>
        <w:tc>
          <w:tcPr>
            <w:tcW w:w="3817" w:type="dxa"/>
            <w:tcBorders>
              <w:top w:val="nil"/>
              <w:left w:val="nil"/>
              <w:bottom w:val="single" w:sz="4" w:space="0" w:color="auto"/>
              <w:right w:val="single" w:sz="4" w:space="0" w:color="auto"/>
            </w:tcBorders>
            <w:vAlign w:val="center"/>
          </w:tcPr>
          <w:p w:rsidR="00B956DA" w:rsidRDefault="00B956DA" w:rsidP="0000375C">
            <w:pPr>
              <w:rPr>
                <w:rFonts w:ascii="仿宋_GB2312" w:eastAsia="仿宋_GB2312" w:hAnsi="宋体" w:cs="宋体" w:hint="eastAsia"/>
                <w:sz w:val="24"/>
                <w:szCs w:val="24"/>
              </w:rPr>
            </w:pPr>
            <w:r>
              <w:rPr>
                <w:rFonts w:ascii="仿宋_GB2312" w:eastAsia="仿宋_GB2312" w:hAnsi="宋体" w:cs="宋体" w:hint="eastAsia"/>
                <w:sz w:val="24"/>
                <w:szCs w:val="24"/>
              </w:rPr>
              <w:t>1.未经许擅自兼营旅行社业务;2.旅行社未签订旅行合同，存在违法违规行为；3、无证导游；4、导游擅自变更旅游行程；5、低价旅游现象严重，未依照规定办理手续的；6.挂靠承包经营问题；7.未按规定为出境或者入境团队旅游安排领队或者导游全程陪同的；8.在旅游行程中擅自变更旅游行程安排，严重损害旅游者权益的；9.导游、领队违反本法规定，私自承揽业务的，从事其他经营活动的个人超范围经营的。</w:t>
            </w:r>
          </w:p>
        </w:tc>
        <w:tc>
          <w:tcPr>
            <w:tcW w:w="1400"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旅游企业（含行业单位）</w:t>
            </w:r>
          </w:p>
        </w:tc>
        <w:tc>
          <w:tcPr>
            <w:tcW w:w="1500"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市、县区文广旅局，市、县区文化市场综合执法部门</w:t>
            </w:r>
          </w:p>
        </w:tc>
        <w:tc>
          <w:tcPr>
            <w:tcW w:w="1666"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白银市市场监督管理局</w:t>
            </w:r>
          </w:p>
        </w:tc>
        <w:tc>
          <w:tcPr>
            <w:tcW w:w="1617"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2021年3月20日—2021年12月20日</w:t>
            </w:r>
          </w:p>
        </w:tc>
        <w:tc>
          <w:tcPr>
            <w:tcW w:w="1683" w:type="dxa"/>
            <w:tcBorders>
              <w:top w:val="nil"/>
              <w:left w:val="nil"/>
              <w:bottom w:val="single" w:sz="4" w:space="0" w:color="auto"/>
              <w:right w:val="single" w:sz="4" w:space="0" w:color="auto"/>
            </w:tcBorders>
            <w:vAlign w:val="center"/>
          </w:tcPr>
          <w:p w:rsidR="00B956DA" w:rsidRDefault="00B956DA" w:rsidP="0000375C">
            <w:pPr>
              <w:jc w:val="center"/>
              <w:rPr>
                <w:rFonts w:ascii="仿宋_GB2312" w:eastAsia="仿宋_GB2312" w:hAnsi="宋体" w:cs="宋体" w:hint="eastAsia"/>
                <w:sz w:val="24"/>
                <w:szCs w:val="24"/>
              </w:rPr>
            </w:pPr>
            <w:r>
              <w:rPr>
                <w:rFonts w:ascii="仿宋_GB2312" w:eastAsia="仿宋_GB2312" w:hAnsi="宋体" w:cs="宋体" w:hint="eastAsia"/>
                <w:sz w:val="24"/>
                <w:szCs w:val="24"/>
              </w:rPr>
              <w:t>白银市文广旅局市场管理科</w:t>
            </w:r>
          </w:p>
        </w:tc>
      </w:tr>
    </w:tbl>
    <w:p w:rsidR="00B956DA" w:rsidRDefault="00B956DA" w:rsidP="00B956DA">
      <w:pPr>
        <w:rPr>
          <w:rFonts w:ascii="仿宋" w:eastAsia="仿宋" w:hAnsi="仿宋" w:cs="仿宋" w:hint="eastAsia"/>
          <w:sz w:val="36"/>
          <w:szCs w:val="36"/>
        </w:rPr>
      </w:pPr>
      <w:r>
        <w:rPr>
          <w:rFonts w:ascii="仿宋" w:eastAsia="仿宋" w:hAnsi="仿宋" w:cs="仿宋" w:hint="eastAsia"/>
          <w:sz w:val="36"/>
          <w:szCs w:val="36"/>
        </w:rPr>
        <w:lastRenderedPageBreak/>
        <w:t>附件2</w:t>
      </w:r>
    </w:p>
    <w:p w:rsidR="00B956DA" w:rsidRDefault="00B956DA" w:rsidP="00B956DA">
      <w:pPr>
        <w:jc w:val="center"/>
        <w:rPr>
          <w:rFonts w:ascii="宋体" w:hAnsi="宋体" w:cs="宋体" w:hint="eastAsia"/>
          <w:b/>
          <w:bCs/>
          <w:sz w:val="44"/>
          <w:szCs w:val="44"/>
        </w:rPr>
      </w:pPr>
      <w:r>
        <w:rPr>
          <w:rFonts w:ascii="宋体" w:hAnsi="宋体" w:cs="宋体" w:hint="eastAsia"/>
          <w:b/>
          <w:bCs/>
          <w:sz w:val="44"/>
          <w:szCs w:val="44"/>
        </w:rPr>
        <w:t>白银市文广旅系统“双随机、一公开”监管工作联系人统计表</w:t>
      </w:r>
    </w:p>
    <w:p w:rsidR="00B956DA" w:rsidRDefault="00B956DA" w:rsidP="00B956DA">
      <w:pPr>
        <w:jc w:val="center"/>
        <w:rPr>
          <w:rFonts w:ascii="宋体" w:hAnsi="宋体" w:cs="宋体" w:hint="eastAsia"/>
          <w:sz w:val="44"/>
          <w:szCs w:val="44"/>
        </w:rPr>
      </w:pPr>
    </w:p>
    <w:tbl>
      <w:tblPr>
        <w:tblStyle w:val="a7"/>
        <w:tblW w:w="0" w:type="auto"/>
        <w:tblInd w:w="212" w:type="dxa"/>
        <w:tblLook w:val="0000" w:firstRow="0" w:lastRow="0" w:firstColumn="0" w:lastColumn="0" w:noHBand="0" w:noVBand="0"/>
      </w:tblPr>
      <w:tblGrid>
        <w:gridCol w:w="1109"/>
        <w:gridCol w:w="2143"/>
        <w:gridCol w:w="4111"/>
        <w:gridCol w:w="2422"/>
        <w:gridCol w:w="2738"/>
        <w:gridCol w:w="1933"/>
      </w:tblGrid>
      <w:tr w:rsidR="00B956DA" w:rsidTr="0000375C">
        <w:trPr>
          <w:trHeight w:val="898"/>
        </w:trPr>
        <w:tc>
          <w:tcPr>
            <w:tcW w:w="1117" w:type="dxa"/>
            <w:vAlign w:val="center"/>
          </w:tcPr>
          <w:p w:rsidR="00B956DA" w:rsidRDefault="00B956DA" w:rsidP="0000375C">
            <w:pPr>
              <w:widowControl/>
              <w:jc w:val="center"/>
              <w:textAlignment w:val="center"/>
              <w:rPr>
                <w:rFonts w:ascii="黑体" w:eastAsia="黑体" w:hAnsi="黑体" w:cs="黑体" w:hint="eastAsia"/>
                <w:color w:val="000000"/>
                <w:sz w:val="36"/>
                <w:szCs w:val="36"/>
                <w:lang w:bidi="ar"/>
              </w:rPr>
            </w:pPr>
            <w:r>
              <w:rPr>
                <w:rFonts w:ascii="黑体" w:eastAsia="黑体" w:hAnsi="黑体" w:cs="黑体" w:hint="eastAsia"/>
                <w:color w:val="000000"/>
                <w:sz w:val="36"/>
                <w:szCs w:val="36"/>
                <w:lang w:bidi="ar"/>
              </w:rPr>
              <w:t>序号</w:t>
            </w:r>
          </w:p>
        </w:tc>
        <w:tc>
          <w:tcPr>
            <w:tcW w:w="2167" w:type="dxa"/>
            <w:vAlign w:val="center"/>
          </w:tcPr>
          <w:p w:rsidR="00B956DA" w:rsidRDefault="00B956DA" w:rsidP="0000375C">
            <w:pPr>
              <w:widowControl/>
              <w:jc w:val="center"/>
              <w:textAlignment w:val="center"/>
              <w:rPr>
                <w:rFonts w:ascii="黑体" w:eastAsia="黑体" w:hAnsi="黑体" w:cs="黑体" w:hint="eastAsia"/>
                <w:color w:val="000000"/>
                <w:sz w:val="36"/>
                <w:szCs w:val="36"/>
                <w:lang w:bidi="ar"/>
              </w:rPr>
            </w:pPr>
            <w:r>
              <w:rPr>
                <w:rFonts w:ascii="黑体" w:eastAsia="黑体" w:hAnsi="黑体" w:cs="黑体" w:hint="eastAsia"/>
                <w:color w:val="000000"/>
                <w:sz w:val="36"/>
                <w:szCs w:val="36"/>
                <w:lang w:bidi="ar"/>
              </w:rPr>
              <w:t>姓名</w:t>
            </w:r>
          </w:p>
        </w:tc>
        <w:tc>
          <w:tcPr>
            <w:tcW w:w="4166" w:type="dxa"/>
            <w:vAlign w:val="center"/>
          </w:tcPr>
          <w:p w:rsidR="00B956DA" w:rsidRDefault="00B956DA" w:rsidP="0000375C">
            <w:pPr>
              <w:widowControl/>
              <w:jc w:val="center"/>
              <w:textAlignment w:val="center"/>
              <w:rPr>
                <w:rFonts w:ascii="黑体" w:eastAsia="黑体" w:hAnsi="黑体" w:cs="黑体" w:hint="eastAsia"/>
                <w:color w:val="000000"/>
                <w:sz w:val="36"/>
                <w:szCs w:val="36"/>
                <w:lang w:bidi="ar"/>
              </w:rPr>
            </w:pPr>
            <w:r>
              <w:rPr>
                <w:rFonts w:ascii="黑体" w:eastAsia="黑体" w:hAnsi="黑体" w:cs="黑体" w:hint="eastAsia"/>
                <w:color w:val="000000"/>
                <w:sz w:val="36"/>
                <w:szCs w:val="36"/>
                <w:lang w:bidi="ar"/>
              </w:rPr>
              <w:t>单位</w:t>
            </w:r>
          </w:p>
        </w:tc>
        <w:tc>
          <w:tcPr>
            <w:tcW w:w="2450" w:type="dxa"/>
            <w:vAlign w:val="center"/>
          </w:tcPr>
          <w:p w:rsidR="00B956DA" w:rsidRDefault="00B956DA" w:rsidP="0000375C">
            <w:pPr>
              <w:widowControl/>
              <w:jc w:val="center"/>
              <w:textAlignment w:val="center"/>
              <w:rPr>
                <w:rFonts w:ascii="黑体" w:eastAsia="黑体" w:hAnsi="黑体" w:cs="黑体" w:hint="eastAsia"/>
                <w:color w:val="000000"/>
                <w:sz w:val="36"/>
                <w:szCs w:val="36"/>
                <w:lang w:bidi="ar"/>
              </w:rPr>
            </w:pPr>
            <w:r>
              <w:rPr>
                <w:rFonts w:ascii="黑体" w:eastAsia="黑体" w:hAnsi="黑体" w:cs="黑体" w:hint="eastAsia"/>
                <w:color w:val="000000"/>
                <w:sz w:val="36"/>
                <w:szCs w:val="36"/>
                <w:lang w:bidi="ar"/>
              </w:rPr>
              <w:t>职务</w:t>
            </w:r>
          </w:p>
        </w:tc>
        <w:tc>
          <w:tcPr>
            <w:tcW w:w="2750" w:type="dxa"/>
            <w:vAlign w:val="center"/>
          </w:tcPr>
          <w:p w:rsidR="00B956DA" w:rsidRDefault="00B956DA" w:rsidP="0000375C">
            <w:pPr>
              <w:widowControl/>
              <w:jc w:val="center"/>
              <w:textAlignment w:val="center"/>
              <w:rPr>
                <w:rFonts w:ascii="黑体" w:eastAsia="黑体" w:hAnsi="黑体" w:cs="黑体" w:hint="eastAsia"/>
                <w:color w:val="000000"/>
                <w:sz w:val="36"/>
                <w:szCs w:val="36"/>
                <w:lang w:bidi="ar"/>
              </w:rPr>
            </w:pPr>
            <w:r>
              <w:rPr>
                <w:rFonts w:ascii="黑体" w:eastAsia="黑体" w:hAnsi="黑体" w:cs="黑体" w:hint="eastAsia"/>
                <w:color w:val="000000"/>
                <w:sz w:val="36"/>
                <w:szCs w:val="36"/>
                <w:lang w:bidi="ar"/>
              </w:rPr>
              <w:t>手机</w:t>
            </w:r>
          </w:p>
        </w:tc>
        <w:tc>
          <w:tcPr>
            <w:tcW w:w="1954" w:type="dxa"/>
            <w:vAlign w:val="center"/>
          </w:tcPr>
          <w:p w:rsidR="00B956DA" w:rsidRDefault="00B956DA" w:rsidP="0000375C">
            <w:pPr>
              <w:widowControl/>
              <w:jc w:val="center"/>
              <w:textAlignment w:val="center"/>
              <w:rPr>
                <w:rFonts w:ascii="黑体" w:eastAsia="黑体" w:hAnsi="黑体" w:cs="黑体" w:hint="eastAsia"/>
                <w:color w:val="000000"/>
                <w:sz w:val="36"/>
                <w:szCs w:val="36"/>
                <w:lang w:bidi="ar"/>
              </w:rPr>
            </w:pPr>
            <w:r>
              <w:rPr>
                <w:rFonts w:ascii="黑体" w:eastAsia="黑体" w:hAnsi="黑体" w:cs="黑体" w:hint="eastAsia"/>
                <w:color w:val="000000"/>
                <w:sz w:val="36"/>
                <w:szCs w:val="36"/>
                <w:lang w:bidi="ar"/>
              </w:rPr>
              <w:t>备注</w:t>
            </w:r>
          </w:p>
        </w:tc>
      </w:tr>
      <w:tr w:rsidR="00B956DA" w:rsidTr="0000375C">
        <w:trPr>
          <w:trHeight w:val="898"/>
        </w:trPr>
        <w:tc>
          <w:tcPr>
            <w:tcW w:w="1117"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1</w:t>
            </w:r>
          </w:p>
        </w:tc>
        <w:tc>
          <w:tcPr>
            <w:tcW w:w="2167"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张世民</w:t>
            </w:r>
          </w:p>
        </w:tc>
        <w:tc>
          <w:tcPr>
            <w:tcW w:w="4166"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白银市文化广电和旅游局</w:t>
            </w:r>
          </w:p>
        </w:tc>
        <w:tc>
          <w:tcPr>
            <w:tcW w:w="2450"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调研员</w:t>
            </w:r>
          </w:p>
        </w:tc>
        <w:tc>
          <w:tcPr>
            <w:tcW w:w="2750"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13830058208</w:t>
            </w:r>
          </w:p>
        </w:tc>
        <w:tc>
          <w:tcPr>
            <w:tcW w:w="1954" w:type="dxa"/>
            <w:vAlign w:val="center"/>
          </w:tcPr>
          <w:p w:rsidR="00B956DA" w:rsidRDefault="00B956DA" w:rsidP="0000375C">
            <w:pPr>
              <w:widowControl/>
              <w:jc w:val="center"/>
              <w:textAlignment w:val="center"/>
              <w:rPr>
                <w:rFonts w:ascii="仿宋" w:eastAsia="仿宋" w:hAnsi="仿宋" w:cs="仿宋" w:hint="eastAsia"/>
                <w:sz w:val="32"/>
                <w:szCs w:val="32"/>
              </w:rPr>
            </w:pPr>
          </w:p>
        </w:tc>
      </w:tr>
      <w:tr w:rsidR="00B956DA" w:rsidTr="0000375C">
        <w:trPr>
          <w:trHeight w:val="881"/>
        </w:trPr>
        <w:tc>
          <w:tcPr>
            <w:tcW w:w="1117" w:type="dxa"/>
            <w:vAlign w:val="center"/>
          </w:tcPr>
          <w:p w:rsidR="00B956DA" w:rsidRDefault="00B956DA" w:rsidP="0000375C">
            <w:pPr>
              <w:jc w:val="center"/>
              <w:rPr>
                <w:rFonts w:ascii="仿宋" w:eastAsia="仿宋" w:hAnsi="仿宋" w:cs="仿宋" w:hint="eastAsia"/>
                <w:sz w:val="32"/>
                <w:szCs w:val="32"/>
              </w:rPr>
            </w:pPr>
            <w:r>
              <w:rPr>
                <w:rFonts w:ascii="仿宋" w:eastAsia="仿宋" w:hAnsi="仿宋" w:cs="仿宋" w:hint="eastAsia"/>
                <w:sz w:val="32"/>
                <w:szCs w:val="32"/>
              </w:rPr>
              <w:t>2</w:t>
            </w:r>
          </w:p>
        </w:tc>
        <w:tc>
          <w:tcPr>
            <w:tcW w:w="2167" w:type="dxa"/>
            <w:vAlign w:val="center"/>
          </w:tcPr>
          <w:p w:rsidR="00B956DA" w:rsidRDefault="00B956DA" w:rsidP="0000375C">
            <w:pPr>
              <w:jc w:val="center"/>
              <w:rPr>
                <w:rFonts w:ascii="仿宋" w:eastAsia="仿宋" w:hAnsi="仿宋" w:cs="仿宋" w:hint="eastAsia"/>
                <w:sz w:val="32"/>
                <w:szCs w:val="32"/>
              </w:rPr>
            </w:pPr>
            <w:r>
              <w:rPr>
                <w:rFonts w:ascii="仿宋" w:eastAsia="仿宋" w:hAnsi="仿宋" w:cs="仿宋" w:hint="eastAsia"/>
                <w:sz w:val="32"/>
                <w:szCs w:val="32"/>
              </w:rPr>
              <w:t>孟繁涛</w:t>
            </w:r>
          </w:p>
        </w:tc>
        <w:tc>
          <w:tcPr>
            <w:tcW w:w="4166" w:type="dxa"/>
            <w:vAlign w:val="center"/>
          </w:tcPr>
          <w:p w:rsidR="00B956DA" w:rsidRDefault="00B956DA" w:rsidP="0000375C">
            <w:pPr>
              <w:jc w:val="center"/>
              <w:rPr>
                <w:rFonts w:ascii="仿宋" w:eastAsia="仿宋" w:hAnsi="仿宋" w:cs="仿宋" w:hint="eastAsia"/>
                <w:sz w:val="32"/>
                <w:szCs w:val="32"/>
              </w:rPr>
            </w:pPr>
            <w:r>
              <w:rPr>
                <w:rFonts w:ascii="仿宋" w:eastAsia="仿宋" w:hAnsi="仿宋" w:cs="仿宋" w:hint="eastAsia"/>
                <w:color w:val="000000"/>
                <w:sz w:val="32"/>
                <w:szCs w:val="32"/>
                <w:lang w:bidi="ar"/>
              </w:rPr>
              <w:t>白银市文化广电和旅游局</w:t>
            </w:r>
          </w:p>
        </w:tc>
        <w:tc>
          <w:tcPr>
            <w:tcW w:w="2450" w:type="dxa"/>
            <w:vAlign w:val="center"/>
          </w:tcPr>
          <w:p w:rsidR="00B956DA" w:rsidRDefault="00B956DA" w:rsidP="0000375C">
            <w:pPr>
              <w:jc w:val="center"/>
              <w:rPr>
                <w:rFonts w:ascii="仿宋" w:eastAsia="仿宋" w:hAnsi="仿宋" w:cs="仿宋" w:hint="eastAsia"/>
                <w:sz w:val="32"/>
                <w:szCs w:val="32"/>
              </w:rPr>
            </w:pPr>
            <w:r>
              <w:rPr>
                <w:rFonts w:ascii="仿宋" w:eastAsia="仿宋" w:hAnsi="仿宋" w:cs="仿宋" w:hint="eastAsia"/>
                <w:color w:val="000000"/>
                <w:sz w:val="32"/>
                <w:szCs w:val="32"/>
                <w:lang w:bidi="ar"/>
              </w:rPr>
              <w:t>科长</w:t>
            </w:r>
          </w:p>
        </w:tc>
        <w:tc>
          <w:tcPr>
            <w:tcW w:w="2750" w:type="dxa"/>
            <w:vAlign w:val="center"/>
          </w:tcPr>
          <w:p w:rsidR="00B956DA" w:rsidRDefault="00B956DA" w:rsidP="0000375C">
            <w:pPr>
              <w:jc w:val="center"/>
              <w:rPr>
                <w:rFonts w:ascii="仿宋" w:eastAsia="仿宋" w:hAnsi="仿宋" w:cs="仿宋"/>
                <w:sz w:val="32"/>
                <w:szCs w:val="32"/>
              </w:rPr>
            </w:pPr>
            <w:r>
              <w:rPr>
                <w:rFonts w:ascii="仿宋" w:eastAsia="仿宋" w:hAnsi="仿宋" w:cs="仿宋" w:hint="eastAsia"/>
                <w:sz w:val="32"/>
                <w:szCs w:val="32"/>
              </w:rPr>
              <w:t>13893007787</w:t>
            </w:r>
          </w:p>
        </w:tc>
        <w:tc>
          <w:tcPr>
            <w:tcW w:w="1954" w:type="dxa"/>
            <w:vAlign w:val="center"/>
          </w:tcPr>
          <w:p w:rsidR="00B956DA" w:rsidRDefault="00B956DA" w:rsidP="0000375C">
            <w:pPr>
              <w:jc w:val="center"/>
              <w:rPr>
                <w:rFonts w:ascii="仿宋" w:eastAsia="仿宋" w:hAnsi="仿宋" w:cs="仿宋" w:hint="eastAsia"/>
                <w:sz w:val="32"/>
                <w:szCs w:val="32"/>
              </w:rPr>
            </w:pPr>
          </w:p>
        </w:tc>
      </w:tr>
      <w:tr w:rsidR="00B956DA" w:rsidTr="0000375C">
        <w:trPr>
          <w:trHeight w:val="847"/>
        </w:trPr>
        <w:tc>
          <w:tcPr>
            <w:tcW w:w="1117"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sz w:val="32"/>
                <w:szCs w:val="32"/>
              </w:rPr>
              <w:t>3</w:t>
            </w:r>
          </w:p>
        </w:tc>
        <w:tc>
          <w:tcPr>
            <w:tcW w:w="2167"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李建乐</w:t>
            </w:r>
          </w:p>
        </w:tc>
        <w:tc>
          <w:tcPr>
            <w:tcW w:w="4166"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白银市文化市场综合执法队</w:t>
            </w:r>
          </w:p>
        </w:tc>
        <w:tc>
          <w:tcPr>
            <w:tcW w:w="2450"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科长</w:t>
            </w:r>
          </w:p>
        </w:tc>
        <w:tc>
          <w:tcPr>
            <w:tcW w:w="2750"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18009436559</w:t>
            </w:r>
          </w:p>
        </w:tc>
        <w:tc>
          <w:tcPr>
            <w:tcW w:w="1954" w:type="dxa"/>
            <w:vAlign w:val="center"/>
          </w:tcPr>
          <w:p w:rsidR="00B956DA" w:rsidRDefault="00B956DA" w:rsidP="0000375C">
            <w:pPr>
              <w:widowControl/>
              <w:jc w:val="center"/>
              <w:textAlignment w:val="center"/>
              <w:rPr>
                <w:rFonts w:ascii="仿宋" w:eastAsia="仿宋" w:hAnsi="仿宋" w:cs="仿宋" w:hint="eastAsia"/>
                <w:sz w:val="32"/>
                <w:szCs w:val="32"/>
              </w:rPr>
            </w:pPr>
          </w:p>
        </w:tc>
      </w:tr>
      <w:tr w:rsidR="00B956DA" w:rsidTr="0000375C">
        <w:trPr>
          <w:trHeight w:val="864"/>
        </w:trPr>
        <w:tc>
          <w:tcPr>
            <w:tcW w:w="1117"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sz w:val="32"/>
                <w:szCs w:val="32"/>
              </w:rPr>
              <w:t>4</w:t>
            </w:r>
          </w:p>
        </w:tc>
        <w:tc>
          <w:tcPr>
            <w:tcW w:w="2167"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达苗</w:t>
            </w:r>
          </w:p>
        </w:tc>
        <w:tc>
          <w:tcPr>
            <w:tcW w:w="4166"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白银市文化广电和旅游局</w:t>
            </w:r>
          </w:p>
        </w:tc>
        <w:tc>
          <w:tcPr>
            <w:tcW w:w="2450"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科员</w:t>
            </w:r>
          </w:p>
        </w:tc>
        <w:tc>
          <w:tcPr>
            <w:tcW w:w="2750" w:type="dxa"/>
            <w:vAlign w:val="center"/>
          </w:tcPr>
          <w:p w:rsidR="00B956DA" w:rsidRDefault="00B956DA" w:rsidP="0000375C">
            <w:pPr>
              <w:widowControl/>
              <w:jc w:val="center"/>
              <w:textAlignment w:val="center"/>
              <w:rPr>
                <w:rFonts w:ascii="仿宋" w:eastAsia="仿宋" w:hAnsi="仿宋" w:cs="仿宋" w:hint="eastAsia"/>
                <w:sz w:val="32"/>
                <w:szCs w:val="32"/>
              </w:rPr>
            </w:pPr>
            <w:r>
              <w:rPr>
                <w:rFonts w:ascii="仿宋" w:eastAsia="仿宋" w:hAnsi="仿宋" w:cs="仿宋" w:hint="eastAsia"/>
                <w:color w:val="000000"/>
                <w:sz w:val="32"/>
                <w:szCs w:val="32"/>
                <w:lang w:bidi="ar"/>
              </w:rPr>
              <w:t>18089425390</w:t>
            </w:r>
          </w:p>
        </w:tc>
        <w:tc>
          <w:tcPr>
            <w:tcW w:w="1954" w:type="dxa"/>
            <w:vAlign w:val="center"/>
          </w:tcPr>
          <w:p w:rsidR="00B956DA" w:rsidRDefault="00B956DA" w:rsidP="0000375C">
            <w:pPr>
              <w:widowControl/>
              <w:jc w:val="center"/>
              <w:textAlignment w:val="center"/>
              <w:rPr>
                <w:rFonts w:ascii="仿宋" w:eastAsia="仿宋" w:hAnsi="仿宋" w:cs="仿宋" w:hint="eastAsia"/>
                <w:sz w:val="32"/>
                <w:szCs w:val="32"/>
              </w:rPr>
            </w:pPr>
          </w:p>
        </w:tc>
      </w:tr>
      <w:tr w:rsidR="00B956DA" w:rsidTr="0000375C">
        <w:trPr>
          <w:trHeight w:val="854"/>
        </w:trPr>
        <w:tc>
          <w:tcPr>
            <w:tcW w:w="1117" w:type="dxa"/>
          </w:tcPr>
          <w:p w:rsidR="00B956DA" w:rsidRDefault="00B956DA" w:rsidP="0000375C">
            <w:pPr>
              <w:jc w:val="center"/>
              <w:rPr>
                <w:rFonts w:ascii="仿宋" w:eastAsia="仿宋" w:hAnsi="仿宋" w:cs="仿宋" w:hint="eastAsia"/>
                <w:sz w:val="32"/>
                <w:szCs w:val="32"/>
              </w:rPr>
            </w:pPr>
          </w:p>
        </w:tc>
        <w:tc>
          <w:tcPr>
            <w:tcW w:w="2167" w:type="dxa"/>
          </w:tcPr>
          <w:p w:rsidR="00B956DA" w:rsidRDefault="00B956DA" w:rsidP="0000375C">
            <w:pPr>
              <w:jc w:val="center"/>
              <w:rPr>
                <w:rFonts w:ascii="仿宋" w:eastAsia="仿宋" w:hAnsi="仿宋" w:cs="仿宋" w:hint="eastAsia"/>
                <w:sz w:val="32"/>
                <w:szCs w:val="32"/>
              </w:rPr>
            </w:pPr>
          </w:p>
        </w:tc>
        <w:tc>
          <w:tcPr>
            <w:tcW w:w="4166" w:type="dxa"/>
          </w:tcPr>
          <w:p w:rsidR="00B956DA" w:rsidRDefault="00B956DA" w:rsidP="0000375C">
            <w:pPr>
              <w:jc w:val="center"/>
              <w:rPr>
                <w:rFonts w:ascii="仿宋" w:eastAsia="仿宋" w:hAnsi="仿宋" w:cs="仿宋" w:hint="eastAsia"/>
                <w:sz w:val="32"/>
                <w:szCs w:val="32"/>
              </w:rPr>
            </w:pPr>
          </w:p>
        </w:tc>
        <w:tc>
          <w:tcPr>
            <w:tcW w:w="2450" w:type="dxa"/>
          </w:tcPr>
          <w:p w:rsidR="00B956DA" w:rsidRDefault="00B956DA" w:rsidP="0000375C">
            <w:pPr>
              <w:jc w:val="center"/>
              <w:rPr>
                <w:rFonts w:ascii="仿宋" w:eastAsia="仿宋" w:hAnsi="仿宋" w:cs="仿宋" w:hint="eastAsia"/>
                <w:sz w:val="32"/>
                <w:szCs w:val="32"/>
              </w:rPr>
            </w:pPr>
          </w:p>
        </w:tc>
        <w:tc>
          <w:tcPr>
            <w:tcW w:w="2750" w:type="dxa"/>
          </w:tcPr>
          <w:p w:rsidR="00B956DA" w:rsidRDefault="00B956DA" w:rsidP="0000375C">
            <w:pPr>
              <w:jc w:val="center"/>
              <w:rPr>
                <w:rFonts w:ascii="仿宋" w:eastAsia="仿宋" w:hAnsi="仿宋" w:cs="仿宋" w:hint="eastAsia"/>
                <w:sz w:val="32"/>
                <w:szCs w:val="32"/>
              </w:rPr>
            </w:pPr>
          </w:p>
        </w:tc>
        <w:tc>
          <w:tcPr>
            <w:tcW w:w="1954" w:type="dxa"/>
          </w:tcPr>
          <w:p w:rsidR="00B956DA" w:rsidRDefault="00B956DA" w:rsidP="0000375C">
            <w:pPr>
              <w:jc w:val="center"/>
              <w:rPr>
                <w:rFonts w:ascii="仿宋" w:eastAsia="仿宋" w:hAnsi="仿宋" w:cs="仿宋" w:hint="eastAsia"/>
                <w:sz w:val="32"/>
                <w:szCs w:val="32"/>
              </w:rPr>
            </w:pPr>
          </w:p>
        </w:tc>
      </w:tr>
      <w:tr w:rsidR="00B956DA" w:rsidTr="0000375C">
        <w:trPr>
          <w:trHeight w:val="874"/>
        </w:trPr>
        <w:tc>
          <w:tcPr>
            <w:tcW w:w="1117" w:type="dxa"/>
          </w:tcPr>
          <w:p w:rsidR="00B956DA" w:rsidRDefault="00B956DA" w:rsidP="0000375C">
            <w:pPr>
              <w:jc w:val="center"/>
              <w:rPr>
                <w:rFonts w:ascii="仿宋" w:eastAsia="仿宋" w:hAnsi="仿宋" w:cs="仿宋" w:hint="eastAsia"/>
                <w:sz w:val="28"/>
                <w:szCs w:val="28"/>
              </w:rPr>
            </w:pPr>
          </w:p>
        </w:tc>
        <w:tc>
          <w:tcPr>
            <w:tcW w:w="2167" w:type="dxa"/>
          </w:tcPr>
          <w:p w:rsidR="00B956DA" w:rsidRDefault="00B956DA" w:rsidP="0000375C">
            <w:pPr>
              <w:jc w:val="center"/>
              <w:rPr>
                <w:rFonts w:ascii="仿宋" w:eastAsia="仿宋" w:hAnsi="仿宋" w:cs="仿宋" w:hint="eastAsia"/>
                <w:sz w:val="28"/>
                <w:szCs w:val="28"/>
              </w:rPr>
            </w:pPr>
          </w:p>
        </w:tc>
        <w:tc>
          <w:tcPr>
            <w:tcW w:w="4166" w:type="dxa"/>
          </w:tcPr>
          <w:p w:rsidR="00B956DA" w:rsidRDefault="00B956DA" w:rsidP="0000375C">
            <w:pPr>
              <w:jc w:val="center"/>
              <w:rPr>
                <w:rFonts w:ascii="仿宋" w:eastAsia="仿宋" w:hAnsi="仿宋" w:cs="仿宋" w:hint="eastAsia"/>
                <w:sz w:val="28"/>
                <w:szCs w:val="28"/>
              </w:rPr>
            </w:pPr>
          </w:p>
        </w:tc>
        <w:tc>
          <w:tcPr>
            <w:tcW w:w="2450" w:type="dxa"/>
          </w:tcPr>
          <w:p w:rsidR="00B956DA" w:rsidRDefault="00B956DA" w:rsidP="0000375C">
            <w:pPr>
              <w:jc w:val="center"/>
              <w:rPr>
                <w:rFonts w:ascii="仿宋" w:eastAsia="仿宋" w:hAnsi="仿宋" w:cs="仿宋" w:hint="eastAsia"/>
                <w:sz w:val="28"/>
                <w:szCs w:val="28"/>
              </w:rPr>
            </w:pPr>
          </w:p>
        </w:tc>
        <w:tc>
          <w:tcPr>
            <w:tcW w:w="2750" w:type="dxa"/>
          </w:tcPr>
          <w:p w:rsidR="00B956DA" w:rsidRDefault="00B956DA" w:rsidP="0000375C">
            <w:pPr>
              <w:jc w:val="center"/>
              <w:rPr>
                <w:rFonts w:ascii="仿宋" w:eastAsia="仿宋" w:hAnsi="仿宋" w:cs="仿宋" w:hint="eastAsia"/>
                <w:sz w:val="28"/>
                <w:szCs w:val="28"/>
              </w:rPr>
            </w:pPr>
          </w:p>
        </w:tc>
        <w:tc>
          <w:tcPr>
            <w:tcW w:w="1954" w:type="dxa"/>
          </w:tcPr>
          <w:p w:rsidR="00B956DA" w:rsidRDefault="00B956DA" w:rsidP="0000375C">
            <w:pPr>
              <w:jc w:val="center"/>
              <w:rPr>
                <w:rFonts w:ascii="仿宋" w:eastAsia="仿宋" w:hAnsi="仿宋" w:cs="仿宋" w:hint="eastAsia"/>
                <w:sz w:val="28"/>
                <w:szCs w:val="28"/>
              </w:rPr>
            </w:pPr>
          </w:p>
        </w:tc>
      </w:tr>
    </w:tbl>
    <w:p w:rsidR="005C3A38" w:rsidRDefault="00254A46"/>
    <w:sectPr w:rsidR="005C3A38" w:rsidSect="00B956DA">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46" w:rsidRDefault="00254A46" w:rsidP="00B956DA">
      <w:r>
        <w:separator/>
      </w:r>
    </w:p>
  </w:endnote>
  <w:endnote w:type="continuationSeparator" w:id="0">
    <w:p w:rsidR="00254A46" w:rsidRDefault="00254A46" w:rsidP="00B9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46" w:rsidRDefault="00254A46" w:rsidP="00B956DA">
      <w:r>
        <w:separator/>
      </w:r>
    </w:p>
  </w:footnote>
  <w:footnote w:type="continuationSeparator" w:id="0">
    <w:p w:rsidR="00254A46" w:rsidRDefault="00254A46" w:rsidP="00B9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0C"/>
    <w:rsid w:val="00254A46"/>
    <w:rsid w:val="0032350C"/>
    <w:rsid w:val="00A57F46"/>
    <w:rsid w:val="00B70DE5"/>
    <w:rsid w:val="00B9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E14AA9-95EA-4D4D-BDAE-BF3E9817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6DA"/>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D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B956DA"/>
    <w:rPr>
      <w:sz w:val="18"/>
      <w:szCs w:val="18"/>
    </w:rPr>
  </w:style>
  <w:style w:type="paragraph" w:styleId="a5">
    <w:name w:val="footer"/>
    <w:basedOn w:val="a"/>
    <w:link w:val="a6"/>
    <w:uiPriority w:val="99"/>
    <w:unhideWhenUsed/>
    <w:rsid w:val="00B956D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B956DA"/>
    <w:rPr>
      <w:sz w:val="18"/>
      <w:szCs w:val="18"/>
    </w:rPr>
  </w:style>
  <w:style w:type="table" w:styleId="a7">
    <w:name w:val="Table Grid"/>
    <w:basedOn w:val="a1"/>
    <w:rsid w:val="00B956D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184</Words>
  <Characters>1052</Characters>
  <Application>Microsoft Office Word</Application>
  <DocSecurity>0</DocSecurity>
  <Lines>8</Lines>
  <Paragraphs>2</Paragraphs>
  <ScaleCrop>false</ScaleCrop>
  <Company>DoubleOX</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贺明琛</dc:creator>
  <cp:keywords/>
  <dc:description/>
  <cp:lastModifiedBy>贺明琛</cp:lastModifiedBy>
  <cp:revision>2</cp:revision>
  <dcterms:created xsi:type="dcterms:W3CDTF">2021-09-26T02:56:00Z</dcterms:created>
  <dcterms:modified xsi:type="dcterms:W3CDTF">2021-09-26T02:58:00Z</dcterms:modified>
</cp:coreProperties>
</file>